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72" w:rsidRDefault="001F4972" w:rsidP="003533DF">
      <w:pPr>
        <w:jc w:val="center"/>
        <w:rPr>
          <w:sz w:val="22"/>
          <w:szCs w:val="22"/>
        </w:rPr>
      </w:pPr>
      <w:r w:rsidRPr="001F4972">
        <w:rPr>
          <w:sz w:val="22"/>
          <w:szCs w:val="22"/>
        </w:rPr>
        <w:t>GIORNATA DELLO SPIRITO 2018</w:t>
      </w:r>
    </w:p>
    <w:p w:rsidR="001F4972" w:rsidRPr="001F4972" w:rsidRDefault="001F4972" w:rsidP="003533DF">
      <w:pPr>
        <w:jc w:val="center"/>
        <w:rPr>
          <w:sz w:val="22"/>
          <w:szCs w:val="22"/>
        </w:rPr>
      </w:pPr>
    </w:p>
    <w:p w:rsidR="00263A3E" w:rsidRDefault="00063011" w:rsidP="00063011">
      <w:pPr>
        <w:jc w:val="both"/>
      </w:pPr>
      <w:r>
        <w:t>I valori fondamentali dell’uomo s</w:t>
      </w:r>
      <w:r w:rsidR="002179DC">
        <w:t>i trovano, anche,</w:t>
      </w:r>
      <w:r>
        <w:t xml:space="preserve"> in </w:t>
      </w:r>
      <w:r w:rsidR="00A94C53">
        <w:t>quel</w:t>
      </w:r>
      <w:r>
        <w:t xml:space="preserve"> corpo di libri che chiamiamo Bibbia. </w:t>
      </w:r>
    </w:p>
    <w:p w:rsidR="00263A3E" w:rsidRDefault="00063011" w:rsidP="00063011">
      <w:pPr>
        <w:jc w:val="both"/>
      </w:pPr>
      <w:r>
        <w:t>Essi hanno un profondo senso morale</w:t>
      </w:r>
      <w:r w:rsidR="00A94316">
        <w:t xml:space="preserve"> </w:t>
      </w:r>
      <w:r>
        <w:t xml:space="preserve">della vita stessa; in ciascuno di essi si coglie la presenza dell’etica, tenacemente intrecciata con la vita. </w:t>
      </w:r>
    </w:p>
    <w:p w:rsidR="00263A3E" w:rsidRDefault="00063011" w:rsidP="00063011">
      <w:pPr>
        <w:jc w:val="both"/>
      </w:pPr>
      <w:r>
        <w:t xml:space="preserve">All’uomo di oggi possono sembrare antichi, ma non vecchi, non superati. Sono cambiati il linguaggio, lo stile, i modi per farsi capire. </w:t>
      </w:r>
    </w:p>
    <w:p w:rsidR="00063011" w:rsidRDefault="006809F7" w:rsidP="00063011">
      <w:pPr>
        <w:jc w:val="both"/>
      </w:pPr>
      <w:r>
        <w:t>N</w:t>
      </w:r>
      <w:r w:rsidR="00063011">
        <w:t>on è cambiata la loro validità e</w:t>
      </w:r>
      <w:r w:rsidR="002179DC">
        <w:t xml:space="preserve"> ancora</w:t>
      </w:r>
      <w:r w:rsidR="00063011">
        <w:t xml:space="preserve"> oggi gli stessi valori vengono dall’uomo appresi direttamente o indirettamente, anche da quei libri.</w:t>
      </w:r>
    </w:p>
    <w:p w:rsidR="00063011" w:rsidRDefault="00063011" w:rsidP="00063011">
      <w:pPr>
        <w:jc w:val="both"/>
      </w:pPr>
    </w:p>
    <w:p w:rsidR="00263A3E" w:rsidRDefault="00063011" w:rsidP="00063011">
      <w:pPr>
        <w:jc w:val="both"/>
      </w:pPr>
      <w:r>
        <w:t>Quindi la Bibbia ci racconta la vita, la nostra</w:t>
      </w:r>
      <w:r w:rsidR="002179DC">
        <w:t xml:space="preserve">. </w:t>
      </w:r>
    </w:p>
    <w:p w:rsidR="00263A3E" w:rsidRDefault="002179DC" w:rsidP="00063011">
      <w:pPr>
        <w:jc w:val="both"/>
      </w:pPr>
      <w:r>
        <w:t>L</w:t>
      </w:r>
      <w:r w:rsidR="00063011">
        <w:t>eggendola</w:t>
      </w:r>
      <w:r w:rsidR="006809F7">
        <w:t>, e confrontando ciò che racconta con il nostro presente,</w:t>
      </w:r>
      <w:r w:rsidR="00063011">
        <w:t xml:space="preserve"> impariamo che l’uomo non cambia poi di molto, né con il passare dei secoli, né con il mutare dei luoghi e nemmeno con lo stratificarsi delle esperienze, </w:t>
      </w:r>
      <w:r w:rsidR="006809F7">
        <w:t>delle quali spesso non facciamo tesoro</w:t>
      </w:r>
      <w:r w:rsidR="00063011">
        <w:t xml:space="preserve">. </w:t>
      </w:r>
    </w:p>
    <w:p w:rsidR="00063011" w:rsidRDefault="00063011" w:rsidP="00063011">
      <w:pPr>
        <w:jc w:val="both"/>
      </w:pPr>
      <w:r>
        <w:t>Racconta la vita e le sue regole e ce la spiega nei suoi picchi più alti</w:t>
      </w:r>
      <w:r w:rsidR="006809F7">
        <w:t xml:space="preserve"> come nei suoi minimi abissali. C</w:t>
      </w:r>
      <w:r w:rsidR="00A94C53">
        <w:t xml:space="preserve">iò che è scritto in essa </w:t>
      </w:r>
      <w:r w:rsidR="006809F7">
        <w:t xml:space="preserve">è di ammaestramento per tutti </w:t>
      </w:r>
      <w:r w:rsidR="00A94316">
        <w:t xml:space="preserve">i </w:t>
      </w:r>
      <w:r w:rsidR="006809F7">
        <w:t>credenti e</w:t>
      </w:r>
      <w:r w:rsidR="00A94316">
        <w:t xml:space="preserve"> anche per i</w:t>
      </w:r>
      <w:r w:rsidR="006809F7">
        <w:t xml:space="preserve"> non credenti che ne facciano una lettura non teologica, come quella di questa sera</w:t>
      </w:r>
      <w:r>
        <w:t>.</w:t>
      </w:r>
    </w:p>
    <w:p w:rsidR="00A94C53" w:rsidRDefault="00A94C53" w:rsidP="00063011">
      <w:pPr>
        <w:jc w:val="both"/>
      </w:pPr>
    </w:p>
    <w:p w:rsidR="00A94C53" w:rsidRDefault="00A94C53" w:rsidP="00063011">
      <w:pPr>
        <w:jc w:val="both"/>
      </w:pPr>
      <w:r>
        <w:t>C’è la Bibbia, ci sono i sistemi valoriali, c’è la realtà e poi ci siamo noi, ciascuno di noi</w:t>
      </w:r>
      <w:r w:rsidR="0021056B">
        <w:t>,</w:t>
      </w:r>
      <w:r w:rsidR="000E054D">
        <w:t xml:space="preserve"> che nelle nostre vite compiamo quotidianamente delle scelte, conformi o meno con il nostro sistema di valori</w:t>
      </w:r>
      <w:r>
        <w:t>.</w:t>
      </w:r>
    </w:p>
    <w:p w:rsidR="00063011" w:rsidRDefault="00063011" w:rsidP="00063011">
      <w:pPr>
        <w:jc w:val="both"/>
      </w:pPr>
    </w:p>
    <w:p w:rsidR="001F4972" w:rsidRDefault="001F4972" w:rsidP="00060584">
      <w:pPr>
        <w:jc w:val="both"/>
      </w:pPr>
      <w:r>
        <w:t>Noi siamo</w:t>
      </w:r>
      <w:r w:rsidR="00063011">
        <w:t xml:space="preserve"> la risultante delle</w:t>
      </w:r>
      <w:r>
        <w:t xml:space="preserve"> “nostre scelte”, ovvero:</w:t>
      </w:r>
      <w:r w:rsidR="0021056B">
        <w:t xml:space="preserve"> </w:t>
      </w:r>
      <w:r w:rsidR="00007C57" w:rsidRPr="001A61F7">
        <w:rPr>
          <w:b/>
          <w:bCs/>
        </w:rPr>
        <w:t>ciò che noi siamo è</w:t>
      </w:r>
      <w:r w:rsidR="0096728B" w:rsidRPr="001A61F7">
        <w:rPr>
          <w:b/>
          <w:bCs/>
        </w:rPr>
        <w:t xml:space="preserve"> determinat</w:t>
      </w:r>
      <w:r w:rsidR="00007C57" w:rsidRPr="001A61F7">
        <w:rPr>
          <w:b/>
          <w:bCs/>
        </w:rPr>
        <w:t>o</w:t>
      </w:r>
      <w:r w:rsidR="0096728B" w:rsidRPr="001A61F7">
        <w:rPr>
          <w:b/>
          <w:bCs/>
        </w:rPr>
        <w:t xml:space="preserve"> dall</w:t>
      </w:r>
      <w:r w:rsidR="000E054D">
        <w:rPr>
          <w:b/>
          <w:bCs/>
        </w:rPr>
        <w:t>’insieme dell</w:t>
      </w:r>
      <w:r w:rsidR="0096728B" w:rsidRPr="001A61F7">
        <w:rPr>
          <w:b/>
          <w:bCs/>
        </w:rPr>
        <w:t>e scelte che compiamo</w:t>
      </w:r>
      <w:r w:rsidR="00AC0F38" w:rsidRPr="003533DF">
        <w:t>, unite a quelle che altri hanno compiuto per noi</w:t>
      </w:r>
      <w:r w:rsidR="0096728B" w:rsidRPr="003533DF">
        <w:t xml:space="preserve">. </w:t>
      </w:r>
    </w:p>
    <w:p w:rsidR="00C31691" w:rsidRPr="003533DF" w:rsidRDefault="00060584" w:rsidP="00060584">
      <w:pPr>
        <w:jc w:val="both"/>
      </w:pPr>
      <w:r w:rsidRPr="003533DF">
        <w:t xml:space="preserve">Possiamo </w:t>
      </w:r>
      <w:r w:rsidR="0096728B" w:rsidRPr="003533DF">
        <w:t>a tale scopo</w:t>
      </w:r>
      <w:r w:rsidRPr="003533DF">
        <w:t xml:space="preserve"> cercare di mettere a fuoco delle parole chiave, delle frasi, capaci di lascia</w:t>
      </w:r>
      <w:r w:rsidR="001A3357" w:rsidRPr="003533DF">
        <w:t>re</w:t>
      </w:r>
      <w:r w:rsidRPr="003533DF">
        <w:t xml:space="preserve"> </w:t>
      </w:r>
      <w:r w:rsidR="001F0242" w:rsidRPr="003533DF">
        <w:t>una traccia in noi</w:t>
      </w:r>
      <w:r w:rsidRPr="003533DF">
        <w:t xml:space="preserve">. Una di queste è </w:t>
      </w:r>
      <w:r w:rsidR="00075E19" w:rsidRPr="003533DF">
        <w:t>posta sotto forma di</w:t>
      </w:r>
      <w:r w:rsidRPr="003533DF">
        <w:t xml:space="preserve"> domanda: </w:t>
      </w:r>
    </w:p>
    <w:p w:rsidR="00C31691" w:rsidRPr="003533DF" w:rsidRDefault="00C31691" w:rsidP="00060584">
      <w:pPr>
        <w:jc w:val="both"/>
      </w:pPr>
    </w:p>
    <w:p w:rsidR="00E36B2B" w:rsidRPr="001F4972" w:rsidRDefault="00060584" w:rsidP="00060584">
      <w:pPr>
        <w:jc w:val="both"/>
        <w:rPr>
          <w:b/>
        </w:rPr>
      </w:pPr>
      <w:r w:rsidRPr="001F4972">
        <w:rPr>
          <w:b/>
        </w:rPr>
        <w:t xml:space="preserve">Avere o essere? </w:t>
      </w:r>
    </w:p>
    <w:p w:rsidR="00C31691" w:rsidRPr="003533DF" w:rsidRDefault="00C31691" w:rsidP="00060584">
      <w:pPr>
        <w:jc w:val="both"/>
      </w:pPr>
    </w:p>
    <w:p w:rsidR="00060584" w:rsidRPr="003533DF" w:rsidRDefault="00075E19" w:rsidP="00060584">
      <w:pPr>
        <w:jc w:val="both"/>
      </w:pPr>
      <w:r w:rsidRPr="003533DF">
        <w:t>Assegnando istintivamente il significato più comune ai due verbi nella loro essenza, l</w:t>
      </w:r>
      <w:r w:rsidR="00060584" w:rsidRPr="003533DF">
        <w:t>a risposta sembra scontata</w:t>
      </w:r>
      <w:r w:rsidRPr="003533DF">
        <w:t xml:space="preserve"> </w:t>
      </w:r>
      <w:r w:rsidR="00060584" w:rsidRPr="003533DF">
        <w:t xml:space="preserve">e anche qui tra noi, se dovessimo fare un rapido sondaggio, dovremmo constatare come </w:t>
      </w:r>
      <w:r w:rsidR="00060584" w:rsidRPr="006479FC">
        <w:rPr>
          <w:b/>
          <w:bCs/>
        </w:rPr>
        <w:t>la maggioranza sia per l’essere</w:t>
      </w:r>
      <w:r w:rsidR="00E36B2B" w:rsidRPr="006479FC">
        <w:rPr>
          <w:b/>
          <w:bCs/>
        </w:rPr>
        <w:t xml:space="preserve">, </w:t>
      </w:r>
      <w:r w:rsidR="00E36B2B" w:rsidRPr="003533DF">
        <w:t xml:space="preserve">pur magari con qualche distinguo, </w:t>
      </w:r>
      <w:r w:rsidRPr="003533DF">
        <w:t>con</w:t>
      </w:r>
      <w:r w:rsidR="00E36B2B" w:rsidRPr="003533DF">
        <w:t xml:space="preserve"> qualche dubbio,</w:t>
      </w:r>
      <w:r w:rsidR="00060584" w:rsidRPr="003533DF">
        <w:t xml:space="preserve"> e</w:t>
      </w:r>
      <w:r w:rsidR="00785670">
        <w:t xml:space="preserve"> </w:t>
      </w:r>
      <w:r w:rsidR="00060584" w:rsidRPr="003533DF">
        <w:t>questa era anche l’intenzione, l’ipotesi da dimostrare di chi, c</w:t>
      </w:r>
      <w:r w:rsidR="00B36FFB" w:rsidRPr="003533DF">
        <w:t>ome Erich Fromm, su tale argomento</w:t>
      </w:r>
      <w:r w:rsidR="00060584" w:rsidRPr="003533DF">
        <w:t xml:space="preserve"> ha scritto un libro, quello c</w:t>
      </w:r>
      <w:r w:rsidR="00B36FFB" w:rsidRPr="003533DF">
        <w:t>h</w:t>
      </w:r>
      <w:r w:rsidR="00060584" w:rsidRPr="003533DF">
        <w:t>e forse</w:t>
      </w:r>
      <w:r w:rsidRPr="003533DF">
        <w:t>,</w:t>
      </w:r>
      <w:r w:rsidR="0096728B" w:rsidRPr="003533DF">
        <w:t xml:space="preserve"> insieme a “l’arte di amare”</w:t>
      </w:r>
      <w:r w:rsidRPr="003533DF">
        <w:t>,</w:t>
      </w:r>
      <w:r w:rsidR="00060584" w:rsidRPr="003533DF">
        <w:t xml:space="preserve"> l’ha reso noto al grande pubblico.</w:t>
      </w:r>
      <w:r w:rsidR="00B36FFB" w:rsidRPr="003533DF">
        <w:t xml:space="preserve"> Però </w:t>
      </w:r>
      <w:r w:rsidR="00B36FFB" w:rsidRPr="006479FC">
        <w:rPr>
          <w:b/>
          <w:bCs/>
        </w:rPr>
        <w:t xml:space="preserve">la questione non si pone sempre e solo in termini di alternativa secca: o avere o essere </w:t>
      </w:r>
      <w:r w:rsidR="00B36FFB" w:rsidRPr="003533DF">
        <w:t>e credo si debba ricercare un qualche legame tra questi due modi di interpretare la vita.</w:t>
      </w:r>
    </w:p>
    <w:p w:rsidR="00C31691" w:rsidRPr="003533DF" w:rsidRDefault="00B36FFB" w:rsidP="00060584">
      <w:pPr>
        <w:jc w:val="both"/>
      </w:pPr>
      <w:r w:rsidRPr="003533DF">
        <w:t xml:space="preserve">Possiamo dire: </w:t>
      </w:r>
    </w:p>
    <w:p w:rsidR="00C31691" w:rsidRPr="003533DF" w:rsidRDefault="00C31691" w:rsidP="00060584">
      <w:pPr>
        <w:jc w:val="both"/>
      </w:pPr>
    </w:p>
    <w:p w:rsidR="00C31691" w:rsidRPr="006479FC" w:rsidRDefault="00B36FFB" w:rsidP="00060584">
      <w:pPr>
        <w:jc w:val="both"/>
        <w:rPr>
          <w:b/>
          <w:bCs/>
        </w:rPr>
      </w:pPr>
      <w:proofErr w:type="gramStart"/>
      <w:r w:rsidRPr="006479FC">
        <w:rPr>
          <w:b/>
          <w:bCs/>
        </w:rPr>
        <w:t>io</w:t>
      </w:r>
      <w:proofErr w:type="gramEnd"/>
      <w:r w:rsidRPr="006479FC">
        <w:rPr>
          <w:b/>
          <w:bCs/>
        </w:rPr>
        <w:t xml:space="preserve"> sono quello che ho </w:t>
      </w:r>
    </w:p>
    <w:p w:rsidR="00C31691" w:rsidRPr="003533DF" w:rsidRDefault="00B36FFB" w:rsidP="00060584">
      <w:pPr>
        <w:jc w:val="both"/>
      </w:pPr>
      <w:proofErr w:type="gramStart"/>
      <w:r w:rsidRPr="003533DF">
        <w:t>e</w:t>
      </w:r>
      <w:proofErr w:type="gramEnd"/>
      <w:r w:rsidRPr="003533DF">
        <w:t xml:space="preserve"> definirmi in base al mio possesso dei beni materiali; oppure dire </w:t>
      </w:r>
    </w:p>
    <w:p w:rsidR="00C31691" w:rsidRPr="003533DF" w:rsidRDefault="00C31691" w:rsidP="00060584">
      <w:pPr>
        <w:jc w:val="both"/>
      </w:pPr>
    </w:p>
    <w:p w:rsidR="006479FC" w:rsidRDefault="00B36FFB" w:rsidP="00060584">
      <w:pPr>
        <w:jc w:val="both"/>
      </w:pPr>
      <w:proofErr w:type="gramStart"/>
      <w:r w:rsidRPr="006479FC">
        <w:rPr>
          <w:b/>
          <w:bCs/>
        </w:rPr>
        <w:t>io</w:t>
      </w:r>
      <w:proofErr w:type="gramEnd"/>
      <w:r w:rsidRPr="006479FC">
        <w:rPr>
          <w:b/>
          <w:bCs/>
        </w:rPr>
        <w:t xml:space="preserve"> ho quello che sono</w:t>
      </w:r>
      <w:r w:rsidRPr="003533DF">
        <w:t xml:space="preserve"> </w:t>
      </w:r>
    </w:p>
    <w:p w:rsidR="00B36FFB" w:rsidRPr="003533DF" w:rsidRDefault="00B36FFB" w:rsidP="00060584">
      <w:pPr>
        <w:jc w:val="both"/>
      </w:pPr>
      <w:proofErr w:type="gramStart"/>
      <w:r w:rsidRPr="003533DF">
        <w:t>e</w:t>
      </w:r>
      <w:proofErr w:type="gramEnd"/>
      <w:r w:rsidRPr="003533DF">
        <w:t xml:space="preserve"> allora dico che il mio vero patrimonio è me stesso, tutto il resto</w:t>
      </w:r>
      <w:r w:rsidR="0079758C" w:rsidRPr="003533DF">
        <w:t>, che pure può esserci in termini di beni materiali,</w:t>
      </w:r>
      <w:r w:rsidRPr="003533DF">
        <w:t xml:space="preserve"> </w:t>
      </w:r>
      <w:r w:rsidR="00E36B2B" w:rsidRPr="003533DF">
        <w:t xml:space="preserve">ne </w:t>
      </w:r>
      <w:r w:rsidRPr="003533DF">
        <w:t>è corollario.</w:t>
      </w:r>
    </w:p>
    <w:p w:rsidR="00B36FFB" w:rsidRPr="003533DF" w:rsidRDefault="00B36FFB" w:rsidP="00060584">
      <w:pPr>
        <w:jc w:val="both"/>
      </w:pPr>
    </w:p>
    <w:p w:rsidR="00E36B2B" w:rsidRPr="003533DF" w:rsidRDefault="00B36FFB" w:rsidP="00060584">
      <w:pPr>
        <w:jc w:val="both"/>
        <w:rPr>
          <w:b/>
        </w:rPr>
      </w:pPr>
      <w:r w:rsidRPr="003533DF">
        <w:t xml:space="preserve">Proviamo ora ad addentrarci, senza </w:t>
      </w:r>
      <w:r w:rsidR="00FE0EB1" w:rsidRPr="003533DF">
        <w:t>troppo arzigogolare</w:t>
      </w:r>
      <w:r w:rsidRPr="003533DF">
        <w:t>, in ciascuno dei due elementi estremi</w:t>
      </w:r>
      <w:r w:rsidR="00841310" w:rsidRPr="003533DF">
        <w:t xml:space="preserve">. </w:t>
      </w:r>
      <w:r w:rsidR="00841310" w:rsidRPr="003533DF">
        <w:rPr>
          <w:b/>
        </w:rPr>
        <w:t>C</w:t>
      </w:r>
      <w:r w:rsidRPr="003533DF">
        <w:rPr>
          <w:b/>
        </w:rPr>
        <w:t xml:space="preserve">ominciamo pure dall’essere. </w:t>
      </w:r>
    </w:p>
    <w:p w:rsidR="00E36B2B" w:rsidRPr="003533DF" w:rsidRDefault="00E36B2B" w:rsidP="00060584">
      <w:pPr>
        <w:jc w:val="both"/>
      </w:pPr>
    </w:p>
    <w:p w:rsidR="00C31691" w:rsidRPr="003533DF" w:rsidRDefault="00B36FFB" w:rsidP="00060584">
      <w:pPr>
        <w:jc w:val="both"/>
      </w:pPr>
      <w:r w:rsidRPr="003533DF">
        <w:t>Seguendo il filo di pensiero di un grande scrittore</w:t>
      </w:r>
      <w:r w:rsidR="00785670">
        <w:t xml:space="preserve"> e saggista</w:t>
      </w:r>
      <w:r w:rsidR="001F4972">
        <w:t xml:space="preserve"> contemporaneo, </w:t>
      </w:r>
      <w:r w:rsidRPr="003533DF">
        <w:t xml:space="preserve">credo </w:t>
      </w:r>
      <w:r w:rsidR="00131C08" w:rsidRPr="003533DF">
        <w:t>si possa in linea di massima</w:t>
      </w:r>
      <w:r w:rsidRPr="003533DF">
        <w:t xml:space="preserve"> </w:t>
      </w:r>
      <w:r w:rsidR="00841310" w:rsidRPr="003533DF">
        <w:t>e</w:t>
      </w:r>
      <w:r w:rsidR="004E0197" w:rsidRPr="003533DF">
        <w:t>s</w:t>
      </w:r>
      <w:r w:rsidR="00841310" w:rsidRPr="003533DF">
        <w:t xml:space="preserve">sere d’accordo con lui </w:t>
      </w:r>
      <w:r w:rsidR="00BB7264" w:rsidRPr="003533DF">
        <w:t>quando fa dire ad un personaggio del suo libro</w:t>
      </w:r>
      <w:r w:rsidR="00FE0EB1" w:rsidRPr="003533DF">
        <w:t>, rivolgendosi al protagonista:</w:t>
      </w:r>
      <w:r w:rsidRPr="003533DF">
        <w:t xml:space="preserve"> </w:t>
      </w:r>
    </w:p>
    <w:p w:rsidR="00C31691" w:rsidRPr="003533DF" w:rsidRDefault="00C31691" w:rsidP="00060584">
      <w:pPr>
        <w:jc w:val="both"/>
      </w:pPr>
    </w:p>
    <w:p w:rsidR="00C31691" w:rsidRPr="006479FC" w:rsidRDefault="00BB7264" w:rsidP="00060584">
      <w:pPr>
        <w:jc w:val="both"/>
        <w:rPr>
          <w:i/>
          <w:iCs/>
        </w:rPr>
      </w:pPr>
      <w:r w:rsidRPr="006479FC">
        <w:rPr>
          <w:i/>
          <w:iCs/>
        </w:rPr>
        <w:lastRenderedPageBreak/>
        <w:t>"...Ti mancano tre cose serie: uno, non hai passione. Due, non hai gioia. Tre, non hai pietà. E se me lo chiedi, capitano, ti dirò che queste tre cose sono legate insieme. Se manca, diciamo, il numero due, mancano anche l’uno e il tre. E viceversa.</w:t>
      </w:r>
      <w:r w:rsidR="00785670">
        <w:rPr>
          <w:i/>
          <w:iCs/>
        </w:rPr>
        <w:t xml:space="preserve"> Sei in uno stato pietoso</w:t>
      </w:r>
      <w:r w:rsidR="00FE0EB1" w:rsidRPr="006479FC">
        <w:rPr>
          <w:i/>
          <w:iCs/>
        </w:rPr>
        <w:t>”</w:t>
      </w:r>
      <w:r w:rsidR="0021056B">
        <w:rPr>
          <w:i/>
          <w:iCs/>
        </w:rPr>
        <w:t xml:space="preserve"> (Amos </w:t>
      </w:r>
      <w:proofErr w:type="spellStart"/>
      <w:r w:rsidR="0021056B">
        <w:rPr>
          <w:i/>
          <w:iCs/>
        </w:rPr>
        <w:t>Oz</w:t>
      </w:r>
      <w:proofErr w:type="spellEnd"/>
      <w:r w:rsidR="0021056B">
        <w:rPr>
          <w:i/>
          <w:iCs/>
        </w:rPr>
        <w:t xml:space="preserve"> – Conoscere una donna)</w:t>
      </w:r>
    </w:p>
    <w:p w:rsidR="006479FC" w:rsidRDefault="006479FC" w:rsidP="00060584">
      <w:pPr>
        <w:jc w:val="both"/>
      </w:pPr>
    </w:p>
    <w:p w:rsidR="00BB7264" w:rsidRPr="00785670" w:rsidRDefault="00BB7264" w:rsidP="00060584">
      <w:pPr>
        <w:jc w:val="both"/>
        <w:rPr>
          <w:b/>
          <w:bCs/>
        </w:rPr>
      </w:pPr>
      <w:proofErr w:type="gramStart"/>
      <w:r w:rsidRPr="00785670">
        <w:rPr>
          <w:b/>
          <w:bCs/>
        </w:rPr>
        <w:t>passione</w:t>
      </w:r>
      <w:proofErr w:type="gramEnd"/>
      <w:r w:rsidRPr="00785670">
        <w:rPr>
          <w:b/>
          <w:bCs/>
        </w:rPr>
        <w:t xml:space="preserve">, pietà e gioia. </w:t>
      </w:r>
    </w:p>
    <w:p w:rsidR="006479FC" w:rsidRDefault="006479FC" w:rsidP="00060584">
      <w:pPr>
        <w:jc w:val="both"/>
      </w:pPr>
    </w:p>
    <w:p w:rsidR="00B36FFB" w:rsidRPr="003533DF" w:rsidRDefault="00BB7264" w:rsidP="00060584">
      <w:pPr>
        <w:jc w:val="both"/>
      </w:pPr>
      <w:r w:rsidRPr="003533DF">
        <w:t>In qualunque cosa si faccia, in qualunque compito, incombenza che sia, occorre avere n</w:t>
      </w:r>
      <w:r w:rsidR="00B36FFB" w:rsidRPr="003533DF">
        <w:t xml:space="preserve">on una o </w:t>
      </w:r>
      <w:r w:rsidR="00841310" w:rsidRPr="003533DF">
        <w:t>due</w:t>
      </w:r>
      <w:r w:rsidR="00B36FFB" w:rsidRPr="003533DF">
        <w:t xml:space="preserve"> tra questi sentimenti, ma tutti e tre insieme, poiché se ne mancasse anche uno soltanto, ve</w:t>
      </w:r>
      <w:r w:rsidR="00E36B2B" w:rsidRPr="003533DF">
        <w:t>rrem</w:t>
      </w:r>
      <w:r w:rsidR="00B36FFB" w:rsidRPr="003533DF">
        <w:t>mo ad essere privati anche degli altri</w:t>
      </w:r>
      <w:r w:rsidR="00E36B2B" w:rsidRPr="003533DF">
        <w:t>. Non potremmo provare gioia, infatti, se non vi fosse</w:t>
      </w:r>
      <w:r w:rsidR="00841310" w:rsidRPr="003533DF">
        <w:t xml:space="preserve">ro </w:t>
      </w:r>
      <w:r w:rsidR="004E0197" w:rsidRPr="003533DF">
        <w:t>né</w:t>
      </w:r>
      <w:r w:rsidR="00E36B2B" w:rsidRPr="003533DF">
        <w:t xml:space="preserve"> passione né pietà; non </w:t>
      </w:r>
      <w:r w:rsidR="00841310" w:rsidRPr="003533DF">
        <w:t>proveremmo</w:t>
      </w:r>
      <w:r w:rsidR="00E36B2B" w:rsidRPr="003533DF">
        <w:t xml:space="preserve"> pietà quando</w:t>
      </w:r>
      <w:r w:rsidR="00841310" w:rsidRPr="003533DF">
        <w:t xml:space="preserve"> nel nostro agire</w:t>
      </w:r>
      <w:r w:rsidR="00E36B2B" w:rsidRPr="003533DF">
        <w:t xml:space="preserve"> mancassero gioia e passione. </w:t>
      </w:r>
      <w:r w:rsidR="00841310" w:rsidRPr="003533DF">
        <w:t>E come potremmo mai aver passione in quel che facciamo,</w:t>
      </w:r>
      <w:r w:rsidR="00E36B2B" w:rsidRPr="003533DF">
        <w:t xml:space="preserve"> se non provassimo gli altri sentimenti della gioia e della pietà</w:t>
      </w:r>
      <w:r w:rsidR="00841310" w:rsidRPr="003533DF">
        <w:t>?</w:t>
      </w:r>
      <w:r w:rsidR="00E36B2B" w:rsidRPr="003533DF">
        <w:t xml:space="preserve"> In ogni caso </w:t>
      </w:r>
      <w:r w:rsidR="00E36B2B" w:rsidRPr="006479FC">
        <w:rPr>
          <w:b/>
          <w:bCs/>
        </w:rPr>
        <w:t>non faremmo</w:t>
      </w:r>
      <w:r w:rsidR="006479FC">
        <w:rPr>
          <w:b/>
          <w:bCs/>
        </w:rPr>
        <w:t xml:space="preserve"> al meglio</w:t>
      </w:r>
      <w:r w:rsidR="00E36B2B" w:rsidRPr="006479FC">
        <w:rPr>
          <w:b/>
          <w:bCs/>
        </w:rPr>
        <w:t xml:space="preserve"> quello che siamo chiamati a fare con la pienezza del nostro essere.</w:t>
      </w:r>
    </w:p>
    <w:p w:rsidR="00075E19" w:rsidRPr="003533DF" w:rsidRDefault="00841310" w:rsidP="00060584">
      <w:pPr>
        <w:jc w:val="both"/>
      </w:pPr>
      <w:r w:rsidRPr="001A61F7">
        <w:rPr>
          <w:b/>
          <w:bCs/>
        </w:rPr>
        <w:t>Quindi: agire in funzione dell’essere</w:t>
      </w:r>
      <w:r w:rsidRPr="003533DF">
        <w:t xml:space="preserve">, del sentire, dei sentimenti e delle emozioni più profonde e più vere. </w:t>
      </w:r>
      <w:r w:rsidR="00984872">
        <w:t>(</w:t>
      </w:r>
      <w:proofErr w:type="gramStart"/>
      <w:r w:rsidR="00984872">
        <w:t>che</w:t>
      </w:r>
      <w:proofErr w:type="gramEnd"/>
      <w:r w:rsidR="00984872">
        <w:t xml:space="preserve"> è, dobbiamo notare, un agire “al femminile”, considerando tutto il portato di sentimenti e di emozioni che comporta)</w:t>
      </w:r>
      <w:r w:rsidR="0021056B">
        <w:t>.</w:t>
      </w:r>
    </w:p>
    <w:p w:rsidR="006479FC" w:rsidRDefault="006479FC" w:rsidP="00060584">
      <w:pPr>
        <w:jc w:val="both"/>
      </w:pPr>
    </w:p>
    <w:p w:rsidR="00AE383D" w:rsidRPr="003533DF" w:rsidRDefault="00841310" w:rsidP="00060584">
      <w:pPr>
        <w:jc w:val="both"/>
      </w:pPr>
      <w:r w:rsidRPr="003533DF">
        <w:t>Scomodiamo</w:t>
      </w:r>
      <w:r w:rsidR="00075E19" w:rsidRPr="003533DF">
        <w:t>, ora,</w:t>
      </w:r>
      <w:r w:rsidRPr="003533DF">
        <w:t xml:space="preserve"> frasi dal valore universale, che le si consideri o meno anche scritte su ispirazione divina. Nel libro del Levitico</w:t>
      </w:r>
      <w:r w:rsidR="0096728B" w:rsidRPr="003533DF">
        <w:t xml:space="preserve">, al cap. 18 …. </w:t>
      </w:r>
      <w:r w:rsidRPr="003533DF">
        <w:t xml:space="preserve"> </w:t>
      </w:r>
      <w:proofErr w:type="gramStart"/>
      <w:r w:rsidRPr="003533DF">
        <w:t>leggiamo</w:t>
      </w:r>
      <w:proofErr w:type="gramEnd"/>
      <w:r w:rsidRPr="003533DF">
        <w:t xml:space="preserve"> una frase celebre, “forte”: </w:t>
      </w:r>
    </w:p>
    <w:p w:rsidR="00AE383D" w:rsidRPr="003533DF" w:rsidRDefault="00AE383D" w:rsidP="00060584">
      <w:pPr>
        <w:jc w:val="both"/>
      </w:pPr>
    </w:p>
    <w:p w:rsidR="00AE383D" w:rsidRPr="001F4972" w:rsidRDefault="00841310" w:rsidP="00785670">
      <w:pPr>
        <w:jc w:val="both"/>
        <w:rPr>
          <w:b/>
        </w:rPr>
      </w:pPr>
      <w:proofErr w:type="gramStart"/>
      <w:r w:rsidRPr="001F4972">
        <w:rPr>
          <w:b/>
          <w:i/>
          <w:iCs/>
        </w:rPr>
        <w:t>am</w:t>
      </w:r>
      <w:r w:rsidR="00785670" w:rsidRPr="001F4972">
        <w:rPr>
          <w:b/>
          <w:i/>
          <w:iCs/>
        </w:rPr>
        <w:t>erai</w:t>
      </w:r>
      <w:proofErr w:type="gramEnd"/>
      <w:r w:rsidRPr="001F4972">
        <w:rPr>
          <w:b/>
          <w:i/>
          <w:iCs/>
        </w:rPr>
        <w:t xml:space="preserve"> il prossimo tuo come te stesso</w:t>
      </w:r>
      <w:r w:rsidRPr="001F4972">
        <w:rPr>
          <w:b/>
        </w:rPr>
        <w:t xml:space="preserve">. </w:t>
      </w:r>
    </w:p>
    <w:p w:rsidR="00A97869" w:rsidRPr="003533DF" w:rsidRDefault="00A97869" w:rsidP="00060584">
      <w:pPr>
        <w:jc w:val="both"/>
      </w:pPr>
    </w:p>
    <w:p w:rsidR="006479FC" w:rsidRDefault="00841310" w:rsidP="00060584">
      <w:pPr>
        <w:jc w:val="both"/>
      </w:pPr>
      <w:r w:rsidRPr="003533DF">
        <w:t xml:space="preserve">Si sono fatti commenti di ogni tipo su tale frase, si sono trovati innumerevoli significati, tutti integrativi l’uno dell’altro, nessuno alternativo. Uno di questi è il seguente, formulato in modo lapidario: </w:t>
      </w:r>
    </w:p>
    <w:p w:rsidR="006479FC" w:rsidRDefault="006479FC" w:rsidP="00060584">
      <w:pPr>
        <w:jc w:val="both"/>
      </w:pPr>
    </w:p>
    <w:p w:rsidR="006479FC" w:rsidRDefault="00841310" w:rsidP="00060584">
      <w:pPr>
        <w:jc w:val="both"/>
      </w:pPr>
      <w:proofErr w:type="gramStart"/>
      <w:r w:rsidRPr="006479FC">
        <w:rPr>
          <w:b/>
          <w:bCs/>
        </w:rPr>
        <w:t>se</w:t>
      </w:r>
      <w:proofErr w:type="gramEnd"/>
      <w:r w:rsidRPr="006479FC">
        <w:rPr>
          <w:b/>
          <w:bCs/>
        </w:rPr>
        <w:t xml:space="preserve"> non ami te stesso, non potrai amare gli altri, oppure: potrai amare gli altri nella misura in cui saprai amare te stesso.</w:t>
      </w:r>
      <w:r w:rsidRPr="003533DF">
        <w:t xml:space="preserve"> </w:t>
      </w:r>
    </w:p>
    <w:p w:rsidR="006479FC" w:rsidRDefault="006479FC" w:rsidP="00060584">
      <w:pPr>
        <w:jc w:val="both"/>
      </w:pPr>
    </w:p>
    <w:p w:rsidR="006479FC" w:rsidRDefault="00841310" w:rsidP="00060584">
      <w:pPr>
        <w:jc w:val="both"/>
      </w:pPr>
      <w:r w:rsidRPr="003533DF">
        <w:t xml:space="preserve">Bene, </w:t>
      </w:r>
      <w:r w:rsidR="00075E19" w:rsidRPr="003533DF">
        <w:t xml:space="preserve">qualunque sia il significato che al volersi bene si voglia dare, </w:t>
      </w:r>
      <w:r w:rsidR="00FE0EB1" w:rsidRPr="003533DF">
        <w:t xml:space="preserve">solo </w:t>
      </w:r>
      <w:r w:rsidR="00A81A5E" w:rsidRPr="003533DF">
        <w:t>allora potrò rivolgermi validamente verso l’altro. Ecco ancora il richiamo alla pienezza di sé, alla coerenza, al fare ciò che ci fa sentire bene, in armonia con noi stessi.</w:t>
      </w:r>
      <w:r w:rsidR="0021056B">
        <w:t xml:space="preserve"> </w:t>
      </w:r>
      <w:r w:rsidR="00A81A5E" w:rsidRPr="003533DF">
        <w:t>Messa così</w:t>
      </w:r>
      <w:r w:rsidR="006479FC">
        <w:t xml:space="preserve"> </w:t>
      </w:r>
      <w:r w:rsidR="00A81A5E" w:rsidRPr="003533DF">
        <w:t xml:space="preserve">sembra anche facile. </w:t>
      </w:r>
      <w:r w:rsidR="00A81A5E" w:rsidRPr="006479FC">
        <w:rPr>
          <w:b/>
          <w:bCs/>
        </w:rPr>
        <w:t>Il fatto è che</w:t>
      </w:r>
      <w:r w:rsidR="00FE0EB1" w:rsidRPr="006479FC">
        <w:rPr>
          <w:b/>
          <w:bCs/>
        </w:rPr>
        <w:t xml:space="preserve"> tal</w:t>
      </w:r>
      <w:r w:rsidR="00F82B24">
        <w:rPr>
          <w:b/>
          <w:bCs/>
        </w:rPr>
        <w:t>e</w:t>
      </w:r>
      <w:r w:rsidR="00FE0EB1" w:rsidRPr="006479FC">
        <w:rPr>
          <w:b/>
          <w:bCs/>
        </w:rPr>
        <w:t xml:space="preserve"> benessere dipende dalle scelte che</w:t>
      </w:r>
      <w:r w:rsidR="00A81A5E" w:rsidRPr="006479FC">
        <w:rPr>
          <w:b/>
          <w:bCs/>
        </w:rPr>
        <w:t xml:space="preserve"> noi ogni giorno</w:t>
      </w:r>
      <w:r w:rsidR="00FE0EB1" w:rsidRPr="006479FC">
        <w:rPr>
          <w:b/>
          <w:bCs/>
        </w:rPr>
        <w:t xml:space="preserve"> compiamo</w:t>
      </w:r>
      <w:r w:rsidR="0021056B">
        <w:rPr>
          <w:b/>
          <w:bCs/>
        </w:rPr>
        <w:t xml:space="preserve">. </w:t>
      </w:r>
      <w:r w:rsidR="00A94316">
        <w:t xml:space="preserve">Quindi si tratta di saper </w:t>
      </w:r>
      <w:r w:rsidR="00A81A5E" w:rsidRPr="003533DF">
        <w:t xml:space="preserve">prendere delle piccole o grandi decisioni, che ci possono corroborare nel nostro benessere, nella misura in cui tali scelte siano coerenti con il nostro essere ed il nostro sentire, ma che ci chiamano anche a fare delle rinunce. </w:t>
      </w:r>
    </w:p>
    <w:p w:rsidR="00984872" w:rsidRDefault="00984872" w:rsidP="00060584">
      <w:pPr>
        <w:jc w:val="both"/>
        <w:rPr>
          <w:b/>
          <w:bCs/>
        </w:rPr>
      </w:pPr>
    </w:p>
    <w:p w:rsidR="006479FC" w:rsidRDefault="00A81A5E" w:rsidP="00060584">
      <w:pPr>
        <w:jc w:val="both"/>
      </w:pPr>
      <w:r w:rsidRPr="006479FC">
        <w:rPr>
          <w:b/>
          <w:bCs/>
        </w:rPr>
        <w:t>Mi riferisco, quindi, alla capacità/necessità d</w:t>
      </w:r>
      <w:r w:rsidR="00250739" w:rsidRPr="006479FC">
        <w:rPr>
          <w:b/>
          <w:bCs/>
        </w:rPr>
        <w:t>ello</w:t>
      </w:r>
      <w:r w:rsidRPr="006479FC">
        <w:rPr>
          <w:b/>
          <w:bCs/>
        </w:rPr>
        <w:t xml:space="preserve"> scegliere</w:t>
      </w:r>
      <w:r w:rsidRPr="003533DF">
        <w:t xml:space="preserve">. </w:t>
      </w:r>
    </w:p>
    <w:p w:rsidR="00984872" w:rsidRDefault="00984872" w:rsidP="00060584">
      <w:pPr>
        <w:jc w:val="both"/>
      </w:pPr>
    </w:p>
    <w:p w:rsidR="00AE383D" w:rsidRPr="003533DF" w:rsidRDefault="00A81A5E" w:rsidP="00060584">
      <w:pPr>
        <w:jc w:val="both"/>
      </w:pPr>
      <w:r w:rsidRPr="003533DF">
        <w:t>Spesso non sappiamo bene cosa scegliere tra due o più opzioni e</w:t>
      </w:r>
      <w:r w:rsidR="00250739" w:rsidRPr="003533DF">
        <w:t xml:space="preserve"> forse in tali casi si tratta d</w:t>
      </w:r>
      <w:r w:rsidRPr="003533DF">
        <w:t>i</w:t>
      </w:r>
      <w:r w:rsidR="00250739" w:rsidRPr="003533DF">
        <w:t xml:space="preserve"> </w:t>
      </w:r>
      <w:r w:rsidRPr="003533DF">
        <w:t>riformulare meglio la domanda</w:t>
      </w:r>
      <w:r w:rsidR="00250739" w:rsidRPr="003533DF">
        <w:t>, per identificare meglio il dilemma</w:t>
      </w:r>
      <w:r w:rsidRPr="003533DF">
        <w:t xml:space="preserve">. </w:t>
      </w:r>
    </w:p>
    <w:p w:rsidR="00AE383D" w:rsidRPr="003533DF" w:rsidRDefault="00AE383D" w:rsidP="00060584">
      <w:pPr>
        <w:jc w:val="both"/>
      </w:pPr>
    </w:p>
    <w:p w:rsidR="00AE383D" w:rsidRPr="003533DF" w:rsidRDefault="00A81A5E" w:rsidP="00060584">
      <w:pPr>
        <w:jc w:val="both"/>
      </w:pPr>
      <w:r w:rsidRPr="003533DF">
        <w:t xml:space="preserve">Non: non so cosa scegliere, ma </w:t>
      </w:r>
      <w:r w:rsidRPr="006479FC">
        <w:rPr>
          <w:b/>
          <w:bCs/>
        </w:rPr>
        <w:t>non so a cosa rinunciare</w:t>
      </w:r>
      <w:r w:rsidRPr="003533DF">
        <w:t xml:space="preserve">. </w:t>
      </w:r>
    </w:p>
    <w:p w:rsidR="00AE383D" w:rsidRPr="003533DF" w:rsidRDefault="00AE383D" w:rsidP="00060584">
      <w:pPr>
        <w:jc w:val="both"/>
      </w:pPr>
    </w:p>
    <w:p w:rsidR="00AE383D" w:rsidRPr="003533DF" w:rsidRDefault="00A81A5E" w:rsidP="006479FC">
      <w:pPr>
        <w:jc w:val="both"/>
      </w:pPr>
      <w:r w:rsidRPr="003533DF">
        <w:t xml:space="preserve">Così forse si mette meglio a fuoco </w:t>
      </w:r>
      <w:r w:rsidRPr="006479FC">
        <w:rPr>
          <w:b/>
          <w:bCs/>
        </w:rPr>
        <w:t>l’origine del disagio</w:t>
      </w:r>
      <w:r w:rsidRPr="003533DF">
        <w:t xml:space="preserve"> che</w:t>
      </w:r>
      <w:r w:rsidR="00250739" w:rsidRPr="003533DF">
        <w:t xml:space="preserve"> talvolta </w:t>
      </w:r>
      <w:r w:rsidRPr="003533DF">
        <w:t xml:space="preserve">ci impedisce di compiere una scelta, che è sempre </w:t>
      </w:r>
      <w:r w:rsidR="004E0197" w:rsidRPr="003533DF">
        <w:t xml:space="preserve">inevitabilmente </w:t>
      </w:r>
      <w:r w:rsidRPr="003533DF">
        <w:t>anche una rinu</w:t>
      </w:r>
      <w:r w:rsidR="00250739" w:rsidRPr="003533DF">
        <w:t>n</w:t>
      </w:r>
      <w:r w:rsidRPr="003533DF">
        <w:t>cia</w:t>
      </w:r>
      <w:r w:rsidR="00250739" w:rsidRPr="003533DF">
        <w:t xml:space="preserve">, </w:t>
      </w:r>
      <w:r w:rsidR="004E0197" w:rsidRPr="003533DF">
        <w:t>ed è questo a rendercela</w:t>
      </w:r>
      <w:r w:rsidR="00250739" w:rsidRPr="003533DF">
        <w:t xml:space="preserve"> difficoltosa</w:t>
      </w:r>
      <w:r w:rsidRPr="003533DF">
        <w:t>.</w:t>
      </w:r>
      <w:r w:rsidR="00250739" w:rsidRPr="003533DF">
        <w:t xml:space="preserve"> </w:t>
      </w:r>
    </w:p>
    <w:p w:rsidR="00AE383D" w:rsidRPr="003533DF" w:rsidRDefault="00AE383D" w:rsidP="00060584">
      <w:pPr>
        <w:jc w:val="both"/>
      </w:pPr>
    </w:p>
    <w:p w:rsidR="00AE383D" w:rsidRPr="006479FC" w:rsidRDefault="001F4972" w:rsidP="00060584">
      <w:pPr>
        <w:jc w:val="both"/>
        <w:rPr>
          <w:i/>
          <w:iCs/>
        </w:rPr>
      </w:pPr>
      <w:r>
        <w:t>Un altro autore</w:t>
      </w:r>
      <w:r w:rsidR="0096728B" w:rsidRPr="003533DF">
        <w:t xml:space="preserve"> fa dire al maestro del protagonista</w:t>
      </w:r>
      <w:r w:rsidR="00250739" w:rsidRPr="003533DF">
        <w:t xml:space="preserve">: </w:t>
      </w:r>
      <w:r w:rsidR="006479FC">
        <w:t>“</w:t>
      </w:r>
      <w:r w:rsidR="0096728B" w:rsidRPr="006479FC">
        <w:rPr>
          <w:i/>
          <w:iCs/>
        </w:rPr>
        <w:t xml:space="preserve">Una scelta comunica al mondo cosa è più importante per un essere umano. </w:t>
      </w:r>
      <w:r w:rsidR="007F00B3">
        <w:rPr>
          <w:i/>
          <w:iCs/>
        </w:rPr>
        <w:t>Q</w:t>
      </w:r>
      <w:r w:rsidR="00250739" w:rsidRPr="006479FC">
        <w:rPr>
          <w:i/>
          <w:iCs/>
        </w:rPr>
        <w:t xml:space="preserve">uando un uomo ha una scelta da compiere sceglie ciò che è più importante per lui. </w:t>
      </w:r>
      <w:r w:rsidR="0096728B" w:rsidRPr="006479FC">
        <w:rPr>
          <w:i/>
          <w:iCs/>
        </w:rPr>
        <w:t>E quella scelta comunica al mondo quale specie d’uomo egli sia</w:t>
      </w:r>
      <w:r w:rsidR="006479FC">
        <w:rPr>
          <w:i/>
          <w:iCs/>
        </w:rPr>
        <w:t>”</w:t>
      </w:r>
      <w:r w:rsidR="0021056B">
        <w:rPr>
          <w:i/>
          <w:iCs/>
        </w:rPr>
        <w:t xml:space="preserve"> (H. </w:t>
      </w:r>
      <w:proofErr w:type="spellStart"/>
      <w:r w:rsidR="0021056B">
        <w:rPr>
          <w:i/>
          <w:iCs/>
        </w:rPr>
        <w:t>Potok</w:t>
      </w:r>
      <w:proofErr w:type="spellEnd"/>
      <w:r w:rsidR="0021056B">
        <w:rPr>
          <w:i/>
          <w:iCs/>
        </w:rPr>
        <w:t xml:space="preserve"> – La scelta di </w:t>
      </w:r>
      <w:proofErr w:type="spellStart"/>
      <w:r w:rsidR="0021056B">
        <w:rPr>
          <w:i/>
          <w:iCs/>
        </w:rPr>
        <w:t>Reuven</w:t>
      </w:r>
      <w:proofErr w:type="spellEnd"/>
      <w:r w:rsidR="0021056B">
        <w:rPr>
          <w:i/>
          <w:iCs/>
        </w:rPr>
        <w:t>)</w:t>
      </w:r>
    </w:p>
    <w:p w:rsidR="00AE383D" w:rsidRPr="003533DF" w:rsidRDefault="00AE383D" w:rsidP="00060584">
      <w:pPr>
        <w:jc w:val="both"/>
      </w:pPr>
    </w:p>
    <w:p w:rsidR="00AE383D" w:rsidRPr="003533DF" w:rsidRDefault="00250739" w:rsidP="00060584">
      <w:pPr>
        <w:jc w:val="both"/>
      </w:pPr>
      <w:r w:rsidRPr="003533DF">
        <w:t>Non vi devono essere equivoci a questo riguardo e bisogna sgomberare il camp</w:t>
      </w:r>
      <w:r w:rsidR="00263A3E">
        <w:t>o da tentazioni colpevolizzanti</w:t>
      </w:r>
      <w:r w:rsidRPr="003533DF">
        <w:t>: se faccio una scelta in base a cosa sia o meno importante per me, allora sono un egoista. E’ un</w:t>
      </w:r>
      <w:r w:rsidR="0096728B" w:rsidRPr="003533DF">
        <w:t>a deduzione fuorviante.</w:t>
      </w:r>
      <w:r w:rsidRPr="003533DF">
        <w:t xml:space="preserve"> Perfino il missionario che decide di spendere la propria esistenza a favore della gente del più sperduto angolo della terra dimenticato da dio, fa una scelta basata su cosa sia più importante per se stesso: spendere la propria vita, appunto, per quello scopo anziché per un altro. Quindi ancora una volta </w:t>
      </w:r>
      <w:r w:rsidRPr="006479FC">
        <w:rPr>
          <w:b/>
          <w:bCs/>
        </w:rPr>
        <w:t>il riferimento ultimo è il proprio ben</w:t>
      </w:r>
      <w:r w:rsidR="006479FC">
        <w:rPr>
          <w:b/>
          <w:bCs/>
        </w:rPr>
        <w:t>-</w:t>
      </w:r>
      <w:r w:rsidRPr="006479FC">
        <w:rPr>
          <w:b/>
          <w:bCs/>
        </w:rPr>
        <w:t>essere</w:t>
      </w:r>
      <w:r w:rsidRPr="003533DF">
        <w:t>. E, a proposito</w:t>
      </w:r>
      <w:r w:rsidR="001F4972">
        <w:t xml:space="preserve"> dello scegliere</w:t>
      </w:r>
      <w:r w:rsidRPr="003533DF">
        <w:t xml:space="preserve">, non vale nemmeno </w:t>
      </w:r>
      <w:r w:rsidR="00E73C95" w:rsidRPr="003533DF">
        <w:t xml:space="preserve">il </w:t>
      </w:r>
      <w:r w:rsidRPr="003533DF">
        <w:t>dire su quella</w:t>
      </w:r>
      <w:r w:rsidR="00A94316">
        <w:t xml:space="preserve"> tal </w:t>
      </w:r>
      <w:r w:rsidRPr="003533DF">
        <w:t>questione</w:t>
      </w:r>
      <w:r w:rsidR="0021056B">
        <w:t xml:space="preserve"> “</w:t>
      </w:r>
      <w:r w:rsidRPr="003533DF">
        <w:t>non avevo scelta</w:t>
      </w:r>
      <w:r w:rsidR="0021056B">
        <w:t>”</w:t>
      </w:r>
      <w:r w:rsidRPr="003533DF">
        <w:t xml:space="preserve">, oppure era </w:t>
      </w:r>
      <w:r w:rsidR="0021056B">
        <w:t>“</w:t>
      </w:r>
      <w:r w:rsidRPr="003533DF">
        <w:t>una scelta obbligata</w:t>
      </w:r>
      <w:r w:rsidR="009B620A" w:rsidRPr="003533DF">
        <w:t>, condizionata</w:t>
      </w:r>
      <w:r w:rsidR="0021056B">
        <w:t>”</w:t>
      </w:r>
      <w:r w:rsidRPr="003533DF">
        <w:t>. E</w:t>
      </w:r>
      <w:r w:rsidR="00E73C95" w:rsidRPr="003533DF">
        <w:t>’</w:t>
      </w:r>
      <w:r w:rsidRPr="003533DF">
        <w:t xml:space="preserve"> un punto di vista limitato, fondamentalmente sbagliato. </w:t>
      </w:r>
      <w:r w:rsidR="00E73C95" w:rsidRPr="003533DF">
        <w:t>In</w:t>
      </w:r>
      <w:r w:rsidR="006D6896" w:rsidRPr="003533DF">
        <w:t xml:space="preserve"> linea di principio</w:t>
      </w:r>
      <w:r w:rsidR="00E73C95" w:rsidRPr="003533DF">
        <w:t xml:space="preserve"> noi</w:t>
      </w:r>
      <w:r w:rsidRPr="003533DF">
        <w:t xml:space="preserve"> possiamo sempre scegliere, perfino di fronte ad un fucile puntato. La vera questione è </w:t>
      </w:r>
      <w:r w:rsidR="00E73C95" w:rsidRPr="003533DF">
        <w:t xml:space="preserve">invece </w:t>
      </w:r>
      <w:r w:rsidR="001F4972">
        <w:t>capire quale sia</w:t>
      </w:r>
      <w:r w:rsidR="0021056B">
        <w:t xml:space="preserve"> </w:t>
      </w:r>
      <w:r w:rsidRPr="006479FC">
        <w:rPr>
          <w:b/>
          <w:bCs/>
        </w:rPr>
        <w:t>la posta in gioco</w:t>
      </w:r>
      <w:r w:rsidR="0021056B">
        <w:t xml:space="preserve">. </w:t>
      </w:r>
      <w:r w:rsidR="00E73C95" w:rsidRPr="003533DF">
        <w:t>Peraltro vi è scelta già quando le opzioni siano</w:t>
      </w:r>
      <w:r w:rsidR="0079758C" w:rsidRPr="003533DF">
        <w:t xml:space="preserve"> soltanto e</w:t>
      </w:r>
      <w:r w:rsidR="00E73C95" w:rsidRPr="003533DF">
        <w:t xml:space="preserve"> almeno due</w:t>
      </w:r>
      <w:r w:rsidR="0079758C" w:rsidRPr="003533DF">
        <w:t xml:space="preserve">…. Ma tra quelle possiamo comunque sempre scegliere. </w:t>
      </w:r>
    </w:p>
    <w:p w:rsidR="00FE0EB1" w:rsidRPr="003533DF" w:rsidRDefault="00FE0EB1" w:rsidP="00060584">
      <w:pPr>
        <w:jc w:val="both"/>
      </w:pPr>
    </w:p>
    <w:p w:rsidR="00AE383D" w:rsidRPr="003533DF" w:rsidRDefault="00B323B0" w:rsidP="00060584">
      <w:pPr>
        <w:jc w:val="both"/>
      </w:pPr>
      <w:r w:rsidRPr="003533DF">
        <w:t>Infine</w:t>
      </w:r>
      <w:r w:rsidR="0079758C" w:rsidRPr="003533DF">
        <w:t>, che possa interessare o meno soggettivamente, con ogni scelta che compiamo, comunic</w:t>
      </w:r>
      <w:r w:rsidR="006D6896" w:rsidRPr="003533DF">
        <w:t xml:space="preserve">hiamo - </w:t>
      </w:r>
      <w:r w:rsidR="0079758C" w:rsidRPr="003533DF">
        <w:t>consapevolmente o meno</w:t>
      </w:r>
      <w:r w:rsidR="006D6896" w:rsidRPr="003533DF">
        <w:t xml:space="preserve"> -</w:t>
      </w:r>
      <w:r w:rsidR="0079758C" w:rsidRPr="003533DF">
        <w:t xml:space="preserve"> al mondo, alla gente che ci percepisce, che ci conosce, </w:t>
      </w:r>
      <w:r w:rsidR="0079758C" w:rsidRPr="001F4972">
        <w:rPr>
          <w:b/>
        </w:rPr>
        <w:t>quale specie di persone noi siamo</w:t>
      </w:r>
      <w:r w:rsidR="0079758C" w:rsidRPr="003533DF">
        <w:t xml:space="preserve">. </w:t>
      </w:r>
    </w:p>
    <w:p w:rsidR="00AE383D" w:rsidRPr="003533DF" w:rsidRDefault="00AE383D" w:rsidP="00060584">
      <w:pPr>
        <w:jc w:val="both"/>
      </w:pPr>
    </w:p>
    <w:p w:rsidR="00250739" w:rsidRPr="006479FC" w:rsidRDefault="0079758C" w:rsidP="00060584">
      <w:pPr>
        <w:jc w:val="both"/>
        <w:rPr>
          <w:b/>
          <w:bCs/>
        </w:rPr>
      </w:pPr>
      <w:r w:rsidRPr="006479FC">
        <w:rPr>
          <w:b/>
          <w:bCs/>
        </w:rPr>
        <w:t>Noi tutti siamo l’esito</w:t>
      </w:r>
      <w:r w:rsidR="004E0197" w:rsidRPr="006479FC">
        <w:rPr>
          <w:b/>
          <w:bCs/>
        </w:rPr>
        <w:t xml:space="preserve">, la risultante </w:t>
      </w:r>
      <w:r w:rsidRPr="006479FC">
        <w:rPr>
          <w:b/>
          <w:bCs/>
        </w:rPr>
        <w:t>delle nostre scelte</w:t>
      </w:r>
      <w:r w:rsidR="00131C08" w:rsidRPr="006479FC">
        <w:rPr>
          <w:b/>
          <w:bCs/>
        </w:rPr>
        <w:t>, oltre che di quelle che altri hanno compiuto per nostro conto,</w:t>
      </w:r>
      <w:r w:rsidRPr="006479FC">
        <w:rPr>
          <w:b/>
          <w:bCs/>
        </w:rPr>
        <w:t xml:space="preserve"> ed è </w:t>
      </w:r>
      <w:r w:rsidR="00B323B0" w:rsidRPr="006479FC">
        <w:rPr>
          <w:b/>
          <w:bCs/>
        </w:rPr>
        <w:t>in base a</w:t>
      </w:r>
      <w:r w:rsidRPr="006479FC">
        <w:rPr>
          <w:b/>
          <w:bCs/>
        </w:rPr>
        <w:t xml:space="preserve"> quelle che ci definiamo agli occhi degli altri.</w:t>
      </w:r>
    </w:p>
    <w:p w:rsidR="00A55AEA" w:rsidRPr="003533DF" w:rsidRDefault="00A55AEA" w:rsidP="00060584">
      <w:pPr>
        <w:jc w:val="both"/>
      </w:pPr>
    </w:p>
    <w:p w:rsidR="00A55AEA" w:rsidRPr="003533DF" w:rsidRDefault="006D6896" w:rsidP="00060584">
      <w:pPr>
        <w:jc w:val="both"/>
        <w:rPr>
          <w:b/>
        </w:rPr>
      </w:pPr>
      <w:r w:rsidRPr="003533DF">
        <w:t xml:space="preserve">Veniamo ora al primo dei due verbi posti in contrapposizione, </w:t>
      </w:r>
      <w:r w:rsidRPr="003533DF">
        <w:rPr>
          <w:b/>
        </w:rPr>
        <w:t>l’avere</w:t>
      </w:r>
      <w:r w:rsidR="00DE17CB" w:rsidRPr="003533DF">
        <w:rPr>
          <w:b/>
        </w:rPr>
        <w:t>.</w:t>
      </w:r>
    </w:p>
    <w:p w:rsidR="00A55AEA" w:rsidRPr="003533DF" w:rsidRDefault="00A55AEA" w:rsidP="00060584">
      <w:pPr>
        <w:jc w:val="both"/>
      </w:pPr>
    </w:p>
    <w:p w:rsidR="00AE383D" w:rsidRPr="003533DF" w:rsidRDefault="002642F1" w:rsidP="006479FC">
      <w:pPr>
        <w:jc w:val="both"/>
      </w:pPr>
      <w:r>
        <w:t>Per lavoro proponevo a gruppi di candidati</w:t>
      </w:r>
      <w:r w:rsidR="007D5261">
        <w:t xml:space="preserve"> </w:t>
      </w:r>
      <w:r w:rsidR="00A94316">
        <w:t xml:space="preserve">all’assunzione </w:t>
      </w:r>
      <w:r w:rsidR="007D5261">
        <w:t>un invito di certo molto p</w:t>
      </w:r>
      <w:r w:rsidR="00B323B0" w:rsidRPr="003533DF">
        <w:t>rovocatorio</w:t>
      </w:r>
      <w:r w:rsidR="003C56BD" w:rsidRPr="003533DF">
        <w:t xml:space="preserve">: </w:t>
      </w:r>
      <w:r w:rsidR="006479FC">
        <w:t>“</w:t>
      </w:r>
      <w:r w:rsidR="00A55AEA" w:rsidRPr="003533DF">
        <w:t xml:space="preserve">se foste </w:t>
      </w:r>
      <w:r w:rsidR="003C56BD" w:rsidRPr="003533DF">
        <w:t xml:space="preserve">soci di </w:t>
      </w:r>
      <w:r w:rsidR="00A55AEA" w:rsidRPr="003533DF">
        <w:t xml:space="preserve">una società </w:t>
      </w:r>
      <w:r w:rsidR="006D6896" w:rsidRPr="003533DF">
        <w:t xml:space="preserve">che si occupa di pubblicità e pubbliche relazioni </w:t>
      </w:r>
      <w:r w:rsidR="00A55AEA" w:rsidRPr="003533DF">
        <w:t>che s</w:t>
      </w:r>
      <w:r w:rsidR="00541F76" w:rsidRPr="003533DF">
        <w:t>i trova sull’orlo del fallimento</w:t>
      </w:r>
      <w:r w:rsidR="00A55AEA" w:rsidRPr="003533DF">
        <w:t xml:space="preserve"> per</w:t>
      </w:r>
      <w:r w:rsidR="006D6896" w:rsidRPr="003533DF">
        <w:t xml:space="preserve"> sopraggiunte difficoltà economiche</w:t>
      </w:r>
      <w:r w:rsidR="00A55AEA" w:rsidRPr="003533DF">
        <w:t xml:space="preserve"> </w:t>
      </w:r>
      <w:proofErr w:type="spellStart"/>
      <w:r w:rsidR="00A55AEA" w:rsidRPr="003533DF">
        <w:t>ecc</w:t>
      </w:r>
      <w:proofErr w:type="spellEnd"/>
      <w:r w:rsidR="00A55AEA" w:rsidRPr="003533DF">
        <w:t xml:space="preserve">… </w:t>
      </w:r>
      <w:r w:rsidR="006D6896" w:rsidRPr="003533DF">
        <w:t xml:space="preserve">pur di sopravvivere </w:t>
      </w:r>
      <w:r w:rsidR="00A55AEA" w:rsidRPr="003533DF">
        <w:t>fareste una</w:t>
      </w:r>
      <w:r w:rsidR="006479FC">
        <w:t xml:space="preserve"> </w:t>
      </w:r>
      <w:r w:rsidR="00A55AEA" w:rsidRPr="003533DF">
        <w:t>campagna pubblicitaria per conto di un’</w:t>
      </w:r>
      <w:r w:rsidR="00B323B0" w:rsidRPr="003533DF">
        <w:t>associazione</w:t>
      </w:r>
      <w:r w:rsidR="00A55AEA" w:rsidRPr="003533DF">
        <w:t xml:space="preserve"> razzista</w:t>
      </w:r>
      <w:r w:rsidR="009B620A" w:rsidRPr="003533DF">
        <w:t xml:space="preserve"> che ve la commissionasse</w:t>
      </w:r>
      <w:r w:rsidR="00A55AEA" w:rsidRPr="003533DF">
        <w:t>?</w:t>
      </w:r>
      <w:r w:rsidR="006479FC">
        <w:t>”</w:t>
      </w:r>
      <w:r w:rsidR="00A55AEA" w:rsidRPr="003533DF">
        <w:t xml:space="preserve"> </w:t>
      </w:r>
    </w:p>
    <w:p w:rsidR="00AE383D" w:rsidRPr="003533DF" w:rsidRDefault="00AE383D" w:rsidP="00060584">
      <w:pPr>
        <w:jc w:val="both"/>
      </w:pPr>
    </w:p>
    <w:p w:rsidR="002642F1" w:rsidRPr="00C84C10" w:rsidRDefault="002642F1" w:rsidP="002642F1">
      <w:pPr>
        <w:jc w:val="both"/>
      </w:pPr>
      <w:r>
        <w:t>Nella quasi totalità dei casi i gruppi rispondevano, d’istinto,</w:t>
      </w:r>
      <w:r w:rsidR="007D5261">
        <w:t xml:space="preserve"> </w:t>
      </w:r>
      <w:r w:rsidR="006D6896" w:rsidRPr="003533DF">
        <w:t xml:space="preserve">sulla base del </w:t>
      </w:r>
      <w:r>
        <w:t>loro</w:t>
      </w:r>
      <w:r w:rsidR="006D6896" w:rsidRPr="001A61F7">
        <w:rPr>
          <w:b/>
          <w:bCs/>
        </w:rPr>
        <w:t xml:space="preserve"> sistema di valori</w:t>
      </w:r>
      <w:r w:rsidR="006D6896" w:rsidRPr="003533DF">
        <w:t>, rifiuta</w:t>
      </w:r>
      <w:r w:rsidR="007D5261">
        <w:t>ndo</w:t>
      </w:r>
      <w:r w:rsidR="006D6896" w:rsidRPr="003533DF">
        <w:t xml:space="preserve"> tale proposta</w:t>
      </w:r>
      <w:r w:rsidR="00347813">
        <w:t xml:space="preserve"> </w:t>
      </w:r>
      <w:r w:rsidR="00131C08" w:rsidRPr="003533DF">
        <w:t>anche adducendo, in aggiunta alle prime</w:t>
      </w:r>
      <w:r w:rsidR="00A852AC">
        <w:t>, di tipo etico,</w:t>
      </w:r>
      <w:r w:rsidR="00131C08" w:rsidRPr="003533DF">
        <w:t xml:space="preserve"> che rimangono quelle preponderanti, ragioni pratiche, concrete, tipo </w:t>
      </w:r>
      <w:r w:rsidR="00131C08" w:rsidRPr="006479FC">
        <w:rPr>
          <w:b/>
          <w:bCs/>
        </w:rPr>
        <w:t xml:space="preserve">“perdere la faccia”, credibilità, bruciarsi il mercato </w:t>
      </w:r>
      <w:proofErr w:type="gramStart"/>
      <w:r w:rsidR="00131C08" w:rsidRPr="006479FC">
        <w:rPr>
          <w:b/>
          <w:bCs/>
        </w:rPr>
        <w:t>ecc</w:t>
      </w:r>
      <w:r w:rsidR="00131C08" w:rsidRPr="003533DF">
        <w:t>.</w:t>
      </w:r>
      <w:r w:rsidR="006D6896" w:rsidRPr="003533DF">
        <w:t>.</w:t>
      </w:r>
      <w:proofErr w:type="gramEnd"/>
      <w:r w:rsidR="006D6896" w:rsidRPr="003533DF">
        <w:t xml:space="preserve"> </w:t>
      </w:r>
      <w:r w:rsidRPr="00C84C10">
        <w:t>In un secondo momento, tuttavia, quando quei ragazzi affrontavano la questione andando ad esaminare altri elementi di valutazione, allora emergevano considerazioni diverse: chi è il cliente potenziale di una società di quel genere, stante che non è né il vicino di casa, né il parente o l’amico, ma sono aziende che “misurano”, valutano secondo parametri economici e di opportunità; cosa succede nell’opinione pubblica (la valenza di provocazione), come reagirebbe ad una simile pubblicità; e, ancora,</w:t>
      </w:r>
      <w:r w:rsidR="00C07864">
        <w:t xml:space="preserve"> </w:t>
      </w:r>
      <w:r w:rsidRPr="00C84C10">
        <w:t xml:space="preserve">si valuta la possibilità di acquisire nuova visibilità. Inoltre alcuni cominciano a considerare che in fondo chi fa pubblicità ha un ruolo simile a quello di un avvocato difensore, cui importa poco chi deve difendere, poiché il suo ruolo è appunto difendere chi è accusato di un reato e, ancora, la possibilità di negoziare condizioni; non ultimo la possibilità di guadagno. </w:t>
      </w:r>
    </w:p>
    <w:p w:rsidR="002642F1" w:rsidRPr="00C84C10" w:rsidRDefault="002642F1" w:rsidP="002642F1">
      <w:pPr>
        <w:jc w:val="both"/>
      </w:pPr>
      <w:r w:rsidRPr="00C84C10">
        <w:t xml:space="preserve">Alla fine, dopo dibattiti talvolta anche accesi, una parte non indifferente di quei ragazzi accettava di fare quella pubblicità. </w:t>
      </w:r>
    </w:p>
    <w:p w:rsidR="002642F1" w:rsidRPr="00C84C10" w:rsidRDefault="002642F1" w:rsidP="002642F1">
      <w:pPr>
        <w:jc w:val="both"/>
      </w:pPr>
      <w:r w:rsidRPr="00C84C10">
        <w:t xml:space="preserve">Eppure i loro convincimenti di fondo rimanevano immutati. Che cosa succedeva? Cosa era cambiato? In quella mezz’ora quei ragazzi avevano valutato altre opzioni, altre opportunità; avevano esaminato vincoli, opportunità e la conclusione, anche quando fosse stata positiva, era quasi sempre gravata da un dubbio al riguardo della correttezza sul piano etico – morale. </w:t>
      </w:r>
    </w:p>
    <w:p w:rsidR="002642F1" w:rsidRPr="00C84C10" w:rsidRDefault="002642F1" w:rsidP="00A852AC">
      <w:pPr>
        <w:jc w:val="both"/>
        <w:rPr>
          <w:b/>
          <w:bCs/>
        </w:rPr>
      </w:pPr>
    </w:p>
    <w:p w:rsidR="00AE383D" w:rsidRPr="0090548C" w:rsidRDefault="007D5261" w:rsidP="00A852AC">
      <w:pPr>
        <w:jc w:val="both"/>
        <w:rPr>
          <w:b/>
          <w:bCs/>
        </w:rPr>
      </w:pPr>
      <w:r>
        <w:rPr>
          <w:b/>
          <w:bCs/>
        </w:rPr>
        <w:t>Il fatto è che ci si deve</w:t>
      </w:r>
      <w:r w:rsidR="00FD1B75" w:rsidRPr="0090548C">
        <w:rPr>
          <w:b/>
          <w:bCs/>
        </w:rPr>
        <w:t xml:space="preserve"> confrontar</w:t>
      </w:r>
      <w:r>
        <w:rPr>
          <w:b/>
          <w:bCs/>
        </w:rPr>
        <w:t>e</w:t>
      </w:r>
      <w:r w:rsidR="00FD1B75" w:rsidRPr="0090548C">
        <w:rPr>
          <w:b/>
          <w:bCs/>
        </w:rPr>
        <w:t xml:space="preserve"> con due aspetti, con due sistemi che regolano la convivenza civile</w:t>
      </w:r>
      <w:r w:rsidR="00FD1B75" w:rsidRPr="00EB3C72">
        <w:rPr>
          <w:b/>
          <w:bCs/>
        </w:rPr>
        <w:t xml:space="preserve">: </w:t>
      </w:r>
      <w:r w:rsidR="00FD1B75" w:rsidRPr="00EB3C72">
        <w:rPr>
          <w:b/>
          <w:bCs/>
          <w:u w:val="single"/>
        </w:rPr>
        <w:t xml:space="preserve">il </w:t>
      </w:r>
      <w:r w:rsidR="00FD1B75" w:rsidRPr="0090548C">
        <w:rPr>
          <w:b/>
          <w:bCs/>
          <w:u w:val="single"/>
        </w:rPr>
        <w:t>primo</w:t>
      </w:r>
      <w:r w:rsidR="00FD1B75" w:rsidRPr="0090548C">
        <w:rPr>
          <w:b/>
          <w:bCs/>
        </w:rPr>
        <w:t xml:space="preserve"> è il corpo di leggi, che regola i rapporti tra i cittadini di uno Stato; </w:t>
      </w:r>
      <w:r w:rsidR="00FD1B75" w:rsidRPr="0090548C">
        <w:rPr>
          <w:b/>
          <w:bCs/>
          <w:u w:val="single"/>
        </w:rPr>
        <w:t>il secondo</w:t>
      </w:r>
      <w:r w:rsidR="00FD1B75" w:rsidRPr="0090548C">
        <w:rPr>
          <w:b/>
          <w:bCs/>
        </w:rPr>
        <w:t xml:space="preserve"> è l’impianto etico valoriale di cui ciascuno di noi è portatore e che, tra l’altro, regola un sistema </w:t>
      </w:r>
      <w:r w:rsidR="00541F76" w:rsidRPr="0090548C">
        <w:rPr>
          <w:b/>
          <w:bCs/>
        </w:rPr>
        <w:t>d</w:t>
      </w:r>
      <w:r w:rsidR="00FD1B75" w:rsidRPr="0090548C">
        <w:rPr>
          <w:b/>
          <w:bCs/>
        </w:rPr>
        <w:t xml:space="preserve">i coerenze personali ed interpersonali. </w:t>
      </w:r>
    </w:p>
    <w:p w:rsidR="00AE383D" w:rsidRPr="003533DF" w:rsidRDefault="00AE383D" w:rsidP="00060584">
      <w:pPr>
        <w:jc w:val="both"/>
      </w:pPr>
    </w:p>
    <w:p w:rsidR="00263A3E" w:rsidRDefault="00131C08" w:rsidP="00060584">
      <w:pPr>
        <w:jc w:val="both"/>
      </w:pPr>
      <w:r w:rsidRPr="003533DF">
        <w:lastRenderedPageBreak/>
        <w:t>Del resto: c</w:t>
      </w:r>
      <w:r w:rsidR="00722147" w:rsidRPr="003533DF">
        <w:t xml:space="preserve">ome giudicheremmo un nostro amico che accettasse un </w:t>
      </w:r>
      <w:r w:rsidR="00722147" w:rsidRPr="001A61F7">
        <w:rPr>
          <w:b/>
          <w:bCs/>
        </w:rPr>
        <w:t>impiego presso un’industria di armi</w:t>
      </w:r>
      <w:r w:rsidR="00722147" w:rsidRPr="003533DF">
        <w:t xml:space="preserve">? Cosa diremmo di quel </w:t>
      </w:r>
      <w:r w:rsidR="00722147" w:rsidRPr="001A61F7">
        <w:rPr>
          <w:b/>
          <w:bCs/>
        </w:rPr>
        <w:t>direttore del personale</w:t>
      </w:r>
      <w:r w:rsidR="00722147" w:rsidRPr="003533DF">
        <w:t xml:space="preserve"> (professione in sé </w:t>
      </w:r>
      <w:r w:rsidR="004A643E" w:rsidRPr="003533DF">
        <w:t xml:space="preserve">talvolta </w:t>
      </w:r>
      <w:r w:rsidR="00722147" w:rsidRPr="003533DF">
        <w:t xml:space="preserve">ambita) che dovesse eseguire la decisione della proprietà dell’azienda di operare riduzioni collettive di personale, sapendo di poter mettere in difficoltà economica intere famiglie? Le risposte immediate sono troppo facili e trancianti; peraltro rispondere, come facevano tanti tra quelli della mia generazione “ok tanto io non </w:t>
      </w:r>
      <w:r w:rsidR="000D5BCA" w:rsidRPr="003533DF">
        <w:t>accetterò mai di fare</w:t>
      </w:r>
      <w:r w:rsidR="00722147" w:rsidRPr="003533DF">
        <w:t xml:space="preserve"> quel mestiere”, oggi è, se non ingenuo, certo insufficiente ed illusorio</w:t>
      </w:r>
      <w:r w:rsidR="004A643E" w:rsidRPr="003533DF">
        <w:t xml:space="preserve"> e del resto </w:t>
      </w:r>
      <w:r w:rsidR="00722147" w:rsidRPr="003533DF">
        <w:t xml:space="preserve">molti di loro, quei mestieri poi li hanno pure fatti… </w:t>
      </w:r>
    </w:p>
    <w:p w:rsidR="00263A3E" w:rsidRDefault="00263A3E" w:rsidP="00060584">
      <w:pPr>
        <w:jc w:val="both"/>
      </w:pPr>
    </w:p>
    <w:p w:rsidR="00AE383D" w:rsidRPr="0090548C" w:rsidRDefault="00346FC6" w:rsidP="00060584">
      <w:pPr>
        <w:jc w:val="both"/>
        <w:rPr>
          <w:b/>
          <w:bCs/>
        </w:rPr>
      </w:pPr>
      <w:r w:rsidRPr="003533DF">
        <w:t>In ogni caso,</w:t>
      </w:r>
      <w:r w:rsidR="00722147" w:rsidRPr="003533DF">
        <w:t xml:space="preserve"> comunque e qualunque cosa si faccia, </w:t>
      </w:r>
      <w:r w:rsidR="00722147" w:rsidRPr="0090548C">
        <w:rPr>
          <w:b/>
          <w:bCs/>
        </w:rPr>
        <w:t xml:space="preserve">prima o poi ci si dovrà confrontare con </w:t>
      </w:r>
      <w:r w:rsidR="00CE0948">
        <w:rPr>
          <w:b/>
          <w:bCs/>
        </w:rPr>
        <w:t>le r</w:t>
      </w:r>
      <w:r w:rsidRPr="003533DF">
        <w:t xml:space="preserve">agioni </w:t>
      </w:r>
      <w:r w:rsidR="001F7393" w:rsidRPr="003533DF">
        <w:t xml:space="preserve">e i valori </w:t>
      </w:r>
      <w:r w:rsidRPr="003533DF">
        <w:t>“degli altri”,</w:t>
      </w:r>
      <w:r w:rsidR="008D4D97" w:rsidRPr="003533DF">
        <w:t xml:space="preserve"> ragioni</w:t>
      </w:r>
      <w:r w:rsidR="00A94316">
        <w:t xml:space="preserve"> e valori talvolta</w:t>
      </w:r>
      <w:r w:rsidR="008D4D97" w:rsidRPr="003533DF">
        <w:t xml:space="preserve"> oppost</w:t>
      </w:r>
      <w:r w:rsidR="00A94316">
        <w:t>i</w:t>
      </w:r>
      <w:r w:rsidR="008D4D97" w:rsidRPr="003533DF">
        <w:t xml:space="preserve"> a</w:t>
      </w:r>
      <w:r w:rsidR="00A94316">
        <w:t>i</w:t>
      </w:r>
      <w:r w:rsidR="008D4D97" w:rsidRPr="003533DF">
        <w:t xml:space="preserve"> nostr</w:t>
      </w:r>
      <w:r w:rsidR="00A94316">
        <w:t>i</w:t>
      </w:r>
      <w:r w:rsidR="008D4D97" w:rsidRPr="003533DF">
        <w:t>, talvolta a noi alien</w:t>
      </w:r>
      <w:r w:rsidR="00A94316">
        <w:t>i</w:t>
      </w:r>
      <w:r w:rsidR="00722147" w:rsidRPr="0090548C">
        <w:rPr>
          <w:b/>
          <w:bCs/>
        </w:rPr>
        <w:t>.</w:t>
      </w:r>
      <w:r w:rsidRPr="0090548C">
        <w:rPr>
          <w:b/>
          <w:bCs/>
        </w:rPr>
        <w:t xml:space="preserve"> </w:t>
      </w:r>
    </w:p>
    <w:p w:rsidR="00AE383D" w:rsidRPr="003533DF" w:rsidRDefault="00AE383D" w:rsidP="00060584">
      <w:pPr>
        <w:jc w:val="both"/>
      </w:pPr>
    </w:p>
    <w:p w:rsidR="00346FC6" w:rsidRPr="003533DF" w:rsidRDefault="00346FC6" w:rsidP="00060584">
      <w:pPr>
        <w:jc w:val="both"/>
      </w:pPr>
      <w:r w:rsidRPr="0090548C">
        <w:rPr>
          <w:b/>
          <w:bCs/>
        </w:rPr>
        <w:t>Si tratta quindi di ricercare un modo per operare nella dimensione dell’avere salvaguardando per quanto possibile quella dell’essere</w:t>
      </w:r>
      <w:r w:rsidRPr="003533DF">
        <w:t xml:space="preserve">. </w:t>
      </w:r>
    </w:p>
    <w:p w:rsidR="00346FC6" w:rsidRPr="003533DF" w:rsidRDefault="00346FC6" w:rsidP="00060584">
      <w:pPr>
        <w:jc w:val="both"/>
      </w:pPr>
    </w:p>
    <w:p w:rsidR="00AC0F38" w:rsidRPr="003533DF" w:rsidRDefault="00AC0F38" w:rsidP="00060584">
      <w:pPr>
        <w:jc w:val="both"/>
      </w:pPr>
      <w:r w:rsidRPr="003533DF">
        <w:t xml:space="preserve">Veniamo </w:t>
      </w:r>
      <w:r w:rsidR="00A054D3" w:rsidRPr="003533DF">
        <w:t xml:space="preserve">finalmente </w:t>
      </w:r>
      <w:r w:rsidRPr="003533DF">
        <w:t>al cuore di questo mio intervento:</w:t>
      </w:r>
    </w:p>
    <w:p w:rsidR="00AC0F38" w:rsidRPr="003533DF" w:rsidRDefault="00AC0F38" w:rsidP="00060584">
      <w:pPr>
        <w:jc w:val="both"/>
      </w:pPr>
    </w:p>
    <w:p w:rsidR="00A55AEA" w:rsidRPr="0090548C" w:rsidRDefault="00003CC4" w:rsidP="00060584">
      <w:pPr>
        <w:jc w:val="both"/>
        <w:rPr>
          <w:b/>
          <w:i/>
          <w:iCs/>
        </w:rPr>
      </w:pPr>
      <w:r w:rsidRPr="003533DF">
        <w:t xml:space="preserve"> (DT 20, 1-8)</w:t>
      </w:r>
      <w:r w:rsidR="00346FC6" w:rsidRPr="003533DF">
        <w:t xml:space="preserve">: </w:t>
      </w:r>
      <w:r w:rsidR="00346FC6" w:rsidRPr="0090548C">
        <w:rPr>
          <w:b/>
          <w:i/>
          <w:iCs/>
        </w:rPr>
        <w:t xml:space="preserve">“Voi oggi state per combattere contro i vostri nemici: non venga meno il vostro cuore, non abbiate paura, non spaventatevi e non tremate davanti a loro! C'è qualcuno che ha costruito una casa nuova e non l'ha inaugurata? Vada e ritorni a casa sua perché non muoia in battaglia e un altro </w:t>
      </w:r>
      <w:smartTag w:uri="urn:schemas-microsoft-com:office:smarttags" w:element="PersonName">
        <w:smartTagPr>
          <w:attr w:name="ProductID" w:val="la inauguri. C'￨"/>
        </w:smartTagPr>
        <w:r w:rsidR="00346FC6" w:rsidRPr="0090548C">
          <w:rPr>
            <w:b/>
            <w:i/>
            <w:iCs/>
          </w:rPr>
          <w:t>la inauguri. C'è</w:t>
        </w:r>
      </w:smartTag>
      <w:r w:rsidR="00346FC6" w:rsidRPr="0090548C">
        <w:rPr>
          <w:b/>
          <w:i/>
          <w:iCs/>
        </w:rPr>
        <w:t xml:space="preserve"> qualcuno che ha piantato una vigna e non ne ha colto i primi frutti? Vada e ritorni a casa sua, perché non muoia in battaglia e un altro ne colga i primi frutti. C'è qualcuno che si è fidanzato con una donna e non l'ha ancora sposata? Vada e ritorni a casa sua perché non muoia in battaglia e un altro </w:t>
      </w:r>
      <w:smartTag w:uri="urn:schemas-microsoft-com:office:smarttags" w:element="PersonName">
        <w:smartTagPr>
          <w:attr w:name="ProductID" w:val="la sposi. C'￨"/>
        </w:smartTagPr>
        <w:r w:rsidR="00346FC6" w:rsidRPr="0090548C">
          <w:rPr>
            <w:b/>
            <w:i/>
            <w:iCs/>
          </w:rPr>
          <w:t>la sposi.</w:t>
        </w:r>
        <w:r w:rsidR="0026761F" w:rsidRPr="0090548C">
          <w:rPr>
            <w:b/>
            <w:i/>
            <w:iCs/>
          </w:rPr>
          <w:t xml:space="preserve"> </w:t>
        </w:r>
        <w:r w:rsidR="00346FC6" w:rsidRPr="0090548C">
          <w:rPr>
            <w:b/>
            <w:i/>
            <w:iCs/>
          </w:rPr>
          <w:t>C'è</w:t>
        </w:r>
      </w:smartTag>
      <w:r w:rsidR="00346FC6" w:rsidRPr="0090548C">
        <w:rPr>
          <w:b/>
          <w:i/>
          <w:iCs/>
        </w:rPr>
        <w:t xml:space="preserve"> qualcuno che ha paura e si sente venir meno il coraggio? Vada e ritorni a casa sua, perché anche ai suoi fratelli non venga meno il coraggio come a lui.”</w:t>
      </w:r>
      <w:r w:rsidR="004A643E" w:rsidRPr="0090548C">
        <w:rPr>
          <w:b/>
          <w:i/>
          <w:iCs/>
        </w:rPr>
        <w:t xml:space="preserve"> </w:t>
      </w:r>
      <w:r w:rsidR="00346FC6" w:rsidRPr="0090548C">
        <w:rPr>
          <w:b/>
          <w:i/>
          <w:iCs/>
        </w:rPr>
        <w:t xml:space="preserve"> </w:t>
      </w:r>
      <w:r w:rsidR="00722147" w:rsidRPr="0090548C">
        <w:rPr>
          <w:b/>
          <w:i/>
          <w:iCs/>
        </w:rPr>
        <w:t xml:space="preserve"> </w:t>
      </w:r>
    </w:p>
    <w:p w:rsidR="00AE383D" w:rsidRPr="003533DF" w:rsidRDefault="00AE383D" w:rsidP="0026761F">
      <w:pPr>
        <w:tabs>
          <w:tab w:val="left" w:pos="1560"/>
        </w:tabs>
        <w:jc w:val="both"/>
      </w:pPr>
    </w:p>
    <w:p w:rsidR="00003CC4" w:rsidRPr="003533DF" w:rsidRDefault="0026761F" w:rsidP="00003CC4">
      <w:pPr>
        <w:tabs>
          <w:tab w:val="left" w:pos="1560"/>
        </w:tabs>
        <w:jc w:val="both"/>
      </w:pPr>
      <w:r w:rsidRPr="003533DF">
        <w:t>Come ragionarono quei comandanti</w:t>
      </w:r>
      <w:r w:rsidR="004A643E" w:rsidRPr="003533DF">
        <w:t xml:space="preserve"> con quelle loro esortazioni</w:t>
      </w:r>
      <w:r w:rsidRPr="003533DF">
        <w:t xml:space="preserve">? </w:t>
      </w:r>
      <w:r w:rsidR="004A643E" w:rsidRPr="001A61F7">
        <w:rPr>
          <w:b/>
          <w:bCs/>
        </w:rPr>
        <w:t xml:space="preserve">Sottolineavano </w:t>
      </w:r>
      <w:r w:rsidRPr="001A61F7">
        <w:rPr>
          <w:b/>
          <w:bCs/>
        </w:rPr>
        <w:t xml:space="preserve">un aspetto sia etico che di grande valore in termini di libertà </w:t>
      </w:r>
      <w:r w:rsidR="00003CC4" w:rsidRPr="001A61F7">
        <w:rPr>
          <w:b/>
          <w:bCs/>
        </w:rPr>
        <w:t>di scelta</w:t>
      </w:r>
      <w:r w:rsidR="004A643E" w:rsidRPr="001A61F7">
        <w:rPr>
          <w:b/>
          <w:bCs/>
        </w:rPr>
        <w:t>, ma curavano anche che la loro</w:t>
      </w:r>
      <w:r w:rsidR="00755F03" w:rsidRPr="001A61F7">
        <w:rPr>
          <w:b/>
          <w:bCs/>
        </w:rPr>
        <w:t xml:space="preserve"> imminente</w:t>
      </w:r>
      <w:r w:rsidR="004A643E" w:rsidRPr="001A61F7">
        <w:rPr>
          <w:b/>
          <w:bCs/>
        </w:rPr>
        <w:t xml:space="preserve"> azione</w:t>
      </w:r>
      <w:r w:rsidR="00755F03" w:rsidRPr="001A61F7">
        <w:rPr>
          <w:b/>
          <w:bCs/>
        </w:rPr>
        <w:t xml:space="preserve"> bellica</w:t>
      </w:r>
      <w:r w:rsidR="004A643E" w:rsidRPr="001A61F7">
        <w:rPr>
          <w:b/>
          <w:bCs/>
        </w:rPr>
        <w:t xml:space="preserve"> non perdesse efficacia.</w:t>
      </w:r>
      <w:r w:rsidRPr="001A61F7">
        <w:rPr>
          <w:b/>
          <w:bCs/>
        </w:rPr>
        <w:t xml:space="preserve"> </w:t>
      </w:r>
      <w:r w:rsidR="004A643E" w:rsidRPr="003533DF">
        <w:t>F</w:t>
      </w:r>
      <w:r w:rsidR="000D5BCA" w:rsidRPr="003533DF">
        <w:t>acevano</w:t>
      </w:r>
      <w:r w:rsidR="004A643E" w:rsidRPr="003533DF">
        <w:t xml:space="preserve"> in modo che ciascuno riflett</w:t>
      </w:r>
      <w:r w:rsidR="00541F76" w:rsidRPr="003533DF">
        <w:t>esse</w:t>
      </w:r>
      <w:r w:rsidR="004A643E" w:rsidRPr="003533DF">
        <w:t xml:space="preserve"> su cosa si sent</w:t>
      </w:r>
      <w:r w:rsidR="00541F76" w:rsidRPr="003533DF">
        <w:t>iva</w:t>
      </w:r>
      <w:r w:rsidR="004A643E" w:rsidRPr="003533DF">
        <w:t xml:space="preserve"> di fare, per cosa </w:t>
      </w:r>
      <w:r w:rsidR="000D5BCA" w:rsidRPr="003533DF">
        <w:t>fosse</w:t>
      </w:r>
      <w:r w:rsidR="004A643E" w:rsidRPr="003533DF">
        <w:t xml:space="preserve"> più adatto, di cosa </w:t>
      </w:r>
      <w:r w:rsidR="00541F76" w:rsidRPr="003533DF">
        <w:t>era</w:t>
      </w:r>
      <w:r w:rsidR="004A643E" w:rsidRPr="003533DF">
        <w:t xml:space="preserve"> più capace, di quali </w:t>
      </w:r>
      <w:r w:rsidR="00541F76" w:rsidRPr="003533DF">
        <w:t>fossero</w:t>
      </w:r>
      <w:r w:rsidR="004A643E" w:rsidRPr="003533DF">
        <w:t xml:space="preserve"> le sue vere possibilità</w:t>
      </w:r>
      <w:r w:rsidRPr="003533DF">
        <w:t>.</w:t>
      </w:r>
      <w:r w:rsidR="00541F76" w:rsidRPr="003533DF">
        <w:t xml:space="preserve"> Invitavano a che si puntasse verso obiettivi limitati ma raggiungibili </w:t>
      </w:r>
      <w:r w:rsidRPr="003533DF">
        <w:t xml:space="preserve">con le </w:t>
      </w:r>
      <w:r w:rsidR="00541F76" w:rsidRPr="003533DF">
        <w:t>proprie</w:t>
      </w:r>
      <w:r w:rsidRPr="003533DF">
        <w:t xml:space="preserve"> forze. </w:t>
      </w:r>
      <w:r w:rsidR="00A054D3" w:rsidRPr="003533DF">
        <w:t>Invitavano tutti a compiere le loro scelte, in modo libero, senza condizionamenti.</w:t>
      </w:r>
      <w:r w:rsidR="00C07864">
        <w:t xml:space="preserve"> </w:t>
      </w:r>
      <w:r w:rsidR="00700CAC">
        <w:rPr>
          <w:b/>
          <w:bCs/>
        </w:rPr>
        <w:t>Hanno fatto</w:t>
      </w:r>
      <w:r w:rsidR="00003CC4" w:rsidRPr="0090548C">
        <w:rPr>
          <w:b/>
          <w:bCs/>
        </w:rPr>
        <w:t xml:space="preserve"> in modo da rispettare le diverse vocazioni e le attitudini di ciascuno</w:t>
      </w:r>
      <w:r w:rsidR="00003CC4" w:rsidRPr="003533DF">
        <w:t xml:space="preserve">! Anzi fanno di più, </w:t>
      </w:r>
      <w:r w:rsidR="00003CC4" w:rsidRPr="003533DF">
        <w:rPr>
          <w:b/>
        </w:rPr>
        <w:t>invitano espressamente</w:t>
      </w:r>
      <w:r w:rsidR="00003CC4" w:rsidRPr="003533DF">
        <w:t xml:space="preserve"> tutti coloro che non si sentono liberi, disponibili, tutti coloro che sono già dediti ad altri progetti, che sono più adatti ad altre attività, a dedicarsi a quelli. In tal modo potranno fare al meglio ciò che stanno già facendo o ciò per cui si sentono più portati e soprattutto </w:t>
      </w:r>
      <w:r w:rsidR="00003CC4" w:rsidRPr="003533DF">
        <w:rPr>
          <w:b/>
        </w:rPr>
        <w:t>non abbasseranno il livello di efficacia</w:t>
      </w:r>
      <w:r w:rsidR="00A330B4" w:rsidRPr="003533DF">
        <w:rPr>
          <w:b/>
        </w:rPr>
        <w:t>, né il loro, alle prese con le loro opere, né di quello</w:t>
      </w:r>
      <w:r w:rsidR="00003CC4" w:rsidRPr="003533DF">
        <w:t xml:space="preserve"> di coloro che avranno il compito di conquistare la Terra Promessa. </w:t>
      </w:r>
    </w:p>
    <w:p w:rsidR="0090548C" w:rsidRDefault="0090548C" w:rsidP="00003CC4">
      <w:pPr>
        <w:tabs>
          <w:tab w:val="left" w:pos="1560"/>
        </w:tabs>
        <w:jc w:val="both"/>
        <w:rPr>
          <w:b/>
        </w:rPr>
      </w:pPr>
    </w:p>
    <w:p w:rsidR="00003CC4" w:rsidRPr="0090548C" w:rsidRDefault="00003CC4" w:rsidP="00003CC4">
      <w:pPr>
        <w:tabs>
          <w:tab w:val="left" w:pos="1560"/>
        </w:tabs>
        <w:jc w:val="both"/>
        <w:rPr>
          <w:b/>
          <w:bCs/>
        </w:rPr>
      </w:pPr>
      <w:r w:rsidRPr="003533DF">
        <w:rPr>
          <w:b/>
        </w:rPr>
        <w:t xml:space="preserve">Vi è un altro elemento da sottolineare: l’assenza di un qualunque cenno di critica o di valutazione purchessia nei confronti di coloro che rinunciano alla battaglia per fare altro. </w:t>
      </w:r>
      <w:r w:rsidRPr="003533DF">
        <w:t>Gli esonerati, insomma, non vengono in alcun modo etichettati,</w:t>
      </w:r>
      <w:r w:rsidR="00A852AC">
        <w:t xml:space="preserve"> magari derisi,</w:t>
      </w:r>
      <w:r w:rsidRPr="003533DF">
        <w:t xml:space="preserve"> in quanto loro faranno altro, un “altro” che serve a loro stessi e al popolo tanto quanto la conquista del territorio. </w:t>
      </w:r>
      <w:r w:rsidRPr="0090548C">
        <w:rPr>
          <w:b/>
          <w:bCs/>
        </w:rPr>
        <w:t>A loro vengono riconosciute le loro priorità</w:t>
      </w:r>
      <w:r w:rsidR="00EB3C72">
        <w:rPr>
          <w:b/>
          <w:bCs/>
        </w:rPr>
        <w:t xml:space="preserve"> e le loro attitudini</w:t>
      </w:r>
      <w:r w:rsidRPr="003533DF">
        <w:t xml:space="preserve"> e, in cambio, essi riconoscono l’importanza dell’</w:t>
      </w:r>
      <w:r w:rsidR="00C84C10">
        <w:t>azione bellica</w:t>
      </w:r>
      <w:r w:rsidRPr="003533DF">
        <w:t xml:space="preserve">. Vi è reciprocità, le loro strade si dividono, ma non c’è separazione, tantomeno rottura, li separa solo </w:t>
      </w:r>
      <w:r w:rsidRPr="00B96358">
        <w:rPr>
          <w:b/>
          <w:bCs/>
        </w:rPr>
        <w:t>la contingenza operativa</w:t>
      </w:r>
      <w:r w:rsidRPr="003533DF">
        <w:t xml:space="preserve">, mentre i loro destini rimangono accomunati dalla loro appartenenza al medesimo popolo, alla cui vita e continuità provvedono </w:t>
      </w:r>
      <w:r w:rsidRPr="0090548C">
        <w:rPr>
          <w:b/>
          <w:bCs/>
        </w:rPr>
        <w:t>ciascuno secondo le proprie capacità, attitudini, possibilità</w:t>
      </w:r>
      <w:r w:rsidR="00A852AC">
        <w:rPr>
          <w:b/>
          <w:bCs/>
        </w:rPr>
        <w:t>, punti di vista</w:t>
      </w:r>
      <w:r w:rsidRPr="0090548C">
        <w:rPr>
          <w:b/>
          <w:bCs/>
        </w:rPr>
        <w:t>.</w:t>
      </w:r>
    </w:p>
    <w:p w:rsidR="0090548C" w:rsidRDefault="0090548C" w:rsidP="00003CC4">
      <w:pPr>
        <w:tabs>
          <w:tab w:val="left" w:pos="1560"/>
        </w:tabs>
        <w:jc w:val="both"/>
      </w:pPr>
    </w:p>
    <w:p w:rsidR="00B96358" w:rsidRDefault="003533DF" w:rsidP="00003CC4">
      <w:pPr>
        <w:tabs>
          <w:tab w:val="left" w:pos="1560"/>
        </w:tabs>
        <w:jc w:val="both"/>
      </w:pPr>
      <w:r w:rsidRPr="003533DF">
        <w:t xml:space="preserve">Quello che il brano ci dice è anche che </w:t>
      </w:r>
      <w:r w:rsidR="000E38B6">
        <w:t xml:space="preserve">- </w:t>
      </w:r>
      <w:r w:rsidRPr="00B96358">
        <w:rPr>
          <w:b/>
          <w:bCs/>
        </w:rPr>
        <w:t>ognuno dovrebbe fare ciò per cui si sente portato</w:t>
      </w:r>
      <w:r w:rsidRPr="003533DF">
        <w:t>,</w:t>
      </w:r>
    </w:p>
    <w:p w:rsidR="000E38B6" w:rsidRDefault="00B96358" w:rsidP="000867F0">
      <w:pPr>
        <w:tabs>
          <w:tab w:val="left" w:pos="1560"/>
        </w:tabs>
        <w:ind w:left="3720" w:hanging="3720"/>
        <w:jc w:val="both"/>
        <w:rPr>
          <w:b/>
          <w:bCs/>
        </w:rPr>
      </w:pPr>
      <w:r>
        <w:t xml:space="preserve">                                                             </w:t>
      </w:r>
      <w:r w:rsidR="000E38B6">
        <w:t xml:space="preserve">- </w:t>
      </w:r>
      <w:r w:rsidR="003533DF" w:rsidRPr="003533DF">
        <w:t xml:space="preserve"> </w:t>
      </w:r>
      <w:r w:rsidR="003533DF" w:rsidRPr="0090548C">
        <w:rPr>
          <w:b/>
          <w:bCs/>
        </w:rPr>
        <w:t>ma ci dice anche che ognuno deve fare</w:t>
      </w:r>
      <w:r w:rsidR="000E38B6">
        <w:rPr>
          <w:b/>
          <w:bCs/>
        </w:rPr>
        <w:t xml:space="preserve"> volontariamente</w:t>
      </w:r>
      <w:r w:rsidR="003533DF" w:rsidRPr="0090548C">
        <w:rPr>
          <w:b/>
          <w:bCs/>
        </w:rPr>
        <w:t xml:space="preserve"> </w:t>
      </w:r>
      <w:r w:rsidR="000867F0">
        <w:rPr>
          <w:b/>
          <w:bCs/>
        </w:rPr>
        <w:t xml:space="preserve">    </w:t>
      </w:r>
      <w:r w:rsidR="003533DF" w:rsidRPr="0090548C">
        <w:rPr>
          <w:b/>
          <w:bCs/>
        </w:rPr>
        <w:t>ciò che va fatto</w:t>
      </w:r>
      <w:r w:rsidR="000E38B6">
        <w:rPr>
          <w:b/>
          <w:bCs/>
        </w:rPr>
        <w:t xml:space="preserve"> </w:t>
      </w:r>
    </w:p>
    <w:p w:rsidR="00C84C10" w:rsidRDefault="00C84C10" w:rsidP="000E38B6">
      <w:pPr>
        <w:tabs>
          <w:tab w:val="left" w:pos="1560"/>
        </w:tabs>
        <w:ind w:left="3720" w:hanging="372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- che occorre essere pronti</w:t>
      </w:r>
      <w:r w:rsidR="002714D4">
        <w:rPr>
          <w:b/>
          <w:bCs/>
        </w:rPr>
        <w:t>, altrimenti è meglio lasciar perdere</w:t>
      </w:r>
    </w:p>
    <w:p w:rsidR="003533DF" w:rsidRPr="0090548C" w:rsidRDefault="000E38B6" w:rsidP="000E38B6">
      <w:pPr>
        <w:tabs>
          <w:tab w:val="left" w:pos="1560"/>
        </w:tabs>
        <w:ind w:left="3720" w:hanging="3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- e che il non fare niente non è contemplato</w:t>
      </w:r>
      <w:r w:rsidR="003533DF" w:rsidRPr="0090548C">
        <w:rPr>
          <w:b/>
          <w:bCs/>
        </w:rPr>
        <w:t>.</w:t>
      </w:r>
    </w:p>
    <w:p w:rsidR="0090548C" w:rsidRDefault="0090548C" w:rsidP="00003CC4">
      <w:pPr>
        <w:tabs>
          <w:tab w:val="left" w:pos="1560"/>
        </w:tabs>
        <w:jc w:val="both"/>
      </w:pPr>
    </w:p>
    <w:p w:rsidR="00003CC4" w:rsidRPr="003533DF" w:rsidRDefault="00003CC4" w:rsidP="00003CC4">
      <w:pPr>
        <w:tabs>
          <w:tab w:val="left" w:pos="1560"/>
        </w:tabs>
        <w:jc w:val="both"/>
      </w:pPr>
      <w:r w:rsidRPr="003533DF">
        <w:t xml:space="preserve">Un’ultima considerazione. Quelle tribù israelite non avevano la pretesa di dominare il mondo, ma solo di impossessarsi di quel piccolo pezzetto di terra. In altri termini </w:t>
      </w:r>
      <w:r w:rsidRPr="0090548C">
        <w:rPr>
          <w:b/>
          <w:bCs/>
        </w:rPr>
        <w:t>conoscevano le loro possibilità ed erano consapevoli dei loro limiti</w:t>
      </w:r>
      <w:r w:rsidRPr="003533DF">
        <w:t xml:space="preserve">. Avevano un obiettivo definito e, per quanto ambizioso, raggiungibile con le loro sole forze. </w:t>
      </w:r>
      <w:r w:rsidRPr="003533DF">
        <w:rPr>
          <w:b/>
        </w:rPr>
        <w:t>Erano temprati e rinnovati dall’essere vissuti nel deserto, avevano bisogno di poco e per questo otterranno molto; erano ottimisti</w:t>
      </w:r>
      <w:r w:rsidR="002642F1">
        <w:rPr>
          <w:b/>
        </w:rPr>
        <w:t xml:space="preserve"> e</w:t>
      </w:r>
      <w:r w:rsidR="002714D4">
        <w:rPr>
          <w:b/>
        </w:rPr>
        <w:t xml:space="preserve"> soprattutto</w:t>
      </w:r>
      <w:r w:rsidR="002642F1">
        <w:rPr>
          <w:b/>
        </w:rPr>
        <w:t xml:space="preserve"> ERANO PRONTI</w:t>
      </w:r>
      <w:r w:rsidRPr="003533DF">
        <w:t xml:space="preserve">. Sapevano cosa dovevano fare e perchè, erano consapevoli delle implicazioni delle loro azioni e sapevano fin dove sarebbero dovuti arrivare. </w:t>
      </w:r>
    </w:p>
    <w:p w:rsidR="0090548C" w:rsidRDefault="0090548C" w:rsidP="00003CC4">
      <w:pPr>
        <w:tabs>
          <w:tab w:val="left" w:pos="1560"/>
        </w:tabs>
        <w:jc w:val="both"/>
      </w:pPr>
    </w:p>
    <w:p w:rsidR="00003CC4" w:rsidRDefault="00003CC4" w:rsidP="00003CC4">
      <w:pPr>
        <w:tabs>
          <w:tab w:val="left" w:pos="1560"/>
        </w:tabs>
        <w:jc w:val="both"/>
        <w:rPr>
          <w:b/>
          <w:bCs/>
        </w:rPr>
      </w:pPr>
      <w:r w:rsidRPr="0090548C">
        <w:rPr>
          <w:b/>
          <w:bCs/>
        </w:rPr>
        <w:t>La</w:t>
      </w:r>
      <w:r w:rsidR="003533DF" w:rsidRPr="0090548C">
        <w:rPr>
          <w:b/>
          <w:bCs/>
        </w:rPr>
        <w:t xml:space="preserve"> fiducia in loro stessi</w:t>
      </w:r>
      <w:r w:rsidRPr="0090548C">
        <w:rPr>
          <w:b/>
          <w:bCs/>
        </w:rPr>
        <w:t xml:space="preserve"> non li rese mai fatalisti.</w:t>
      </w:r>
    </w:p>
    <w:p w:rsidR="0090548C" w:rsidRPr="0090548C" w:rsidRDefault="0090548C" w:rsidP="00003CC4">
      <w:pPr>
        <w:tabs>
          <w:tab w:val="left" w:pos="1560"/>
        </w:tabs>
        <w:jc w:val="both"/>
        <w:rPr>
          <w:b/>
          <w:bCs/>
        </w:rPr>
      </w:pPr>
    </w:p>
    <w:p w:rsidR="00384D99" w:rsidRDefault="00A054D3" w:rsidP="000E38B6">
      <w:pPr>
        <w:tabs>
          <w:tab w:val="left" w:pos="1560"/>
        </w:tabs>
        <w:jc w:val="both"/>
        <w:rPr>
          <w:b/>
          <w:bCs/>
        </w:rPr>
      </w:pPr>
      <w:r w:rsidRPr="003533DF">
        <w:t xml:space="preserve">Nel discorso dei comandanti, quindi, </w:t>
      </w:r>
      <w:r w:rsidR="000E38B6">
        <w:t>v</w:t>
      </w:r>
      <w:r w:rsidRPr="0090548C">
        <w:rPr>
          <w:b/>
          <w:bCs/>
        </w:rPr>
        <w:t>i è rappresentato</w:t>
      </w:r>
      <w:r w:rsidR="003533DF" w:rsidRPr="0090548C">
        <w:rPr>
          <w:b/>
          <w:bCs/>
        </w:rPr>
        <w:t xml:space="preserve"> il concetto di</w:t>
      </w:r>
      <w:r w:rsidRPr="0090548C">
        <w:rPr>
          <w:b/>
          <w:bCs/>
        </w:rPr>
        <w:t xml:space="preserve"> “compromesso”</w:t>
      </w:r>
      <w:r w:rsidR="000E38B6">
        <w:rPr>
          <w:b/>
          <w:bCs/>
        </w:rPr>
        <w:t xml:space="preserve"> -</w:t>
      </w:r>
      <w:r w:rsidRPr="0090548C">
        <w:rPr>
          <w:b/>
          <w:bCs/>
        </w:rPr>
        <w:t xml:space="preserve"> nel</w:t>
      </w:r>
      <w:r w:rsidR="003533DF" w:rsidRPr="0090548C">
        <w:rPr>
          <w:b/>
          <w:bCs/>
        </w:rPr>
        <w:t>la sua accezione più alta</w:t>
      </w:r>
      <w:r w:rsidRPr="0090548C">
        <w:rPr>
          <w:b/>
          <w:bCs/>
        </w:rPr>
        <w:t xml:space="preserve"> in cui intenderlo </w:t>
      </w:r>
      <w:r w:rsidR="00384D99">
        <w:rPr>
          <w:b/>
          <w:bCs/>
        </w:rPr>
        <w:t>–</w:t>
      </w:r>
      <w:r w:rsidR="000E38B6">
        <w:rPr>
          <w:b/>
          <w:bCs/>
        </w:rPr>
        <w:t xml:space="preserve"> </w:t>
      </w:r>
    </w:p>
    <w:p w:rsidR="00384D99" w:rsidRDefault="00A054D3" w:rsidP="000E38B6">
      <w:pPr>
        <w:tabs>
          <w:tab w:val="left" w:pos="1560"/>
        </w:tabs>
        <w:jc w:val="both"/>
        <w:rPr>
          <w:b/>
          <w:bCs/>
        </w:rPr>
      </w:pPr>
      <w:proofErr w:type="gramStart"/>
      <w:r w:rsidRPr="0090548C">
        <w:rPr>
          <w:b/>
          <w:bCs/>
        </w:rPr>
        <w:t>tra</w:t>
      </w:r>
      <w:proofErr w:type="gramEnd"/>
      <w:r w:rsidRPr="0090548C">
        <w:rPr>
          <w:b/>
          <w:bCs/>
        </w:rPr>
        <w:t xml:space="preserve"> istanze</w:t>
      </w:r>
      <w:r w:rsidR="000E38B6">
        <w:rPr>
          <w:b/>
          <w:bCs/>
        </w:rPr>
        <w:t xml:space="preserve"> diverse</w:t>
      </w:r>
      <w:r w:rsidRPr="0090548C">
        <w:rPr>
          <w:b/>
          <w:bCs/>
        </w:rPr>
        <w:t>,</w:t>
      </w:r>
      <w:r w:rsidR="000E38B6">
        <w:rPr>
          <w:b/>
          <w:bCs/>
        </w:rPr>
        <w:t xml:space="preserve"> tutte</w:t>
      </w:r>
      <w:r w:rsidRPr="0090548C">
        <w:rPr>
          <w:b/>
          <w:bCs/>
        </w:rPr>
        <w:t xml:space="preserve"> legittime, </w:t>
      </w:r>
    </w:p>
    <w:p w:rsidR="00384D99" w:rsidRDefault="00384D99" w:rsidP="000E38B6">
      <w:pPr>
        <w:tabs>
          <w:tab w:val="left" w:pos="1560"/>
        </w:tabs>
        <w:jc w:val="both"/>
        <w:rPr>
          <w:b/>
          <w:bCs/>
        </w:rPr>
      </w:pPr>
      <w:proofErr w:type="gramStart"/>
      <w:r>
        <w:rPr>
          <w:b/>
          <w:bCs/>
        </w:rPr>
        <w:t>tra</w:t>
      </w:r>
      <w:proofErr w:type="gramEnd"/>
      <w:r>
        <w:rPr>
          <w:b/>
          <w:bCs/>
        </w:rPr>
        <w:t xml:space="preserve"> concezioni di vita diverse</w:t>
      </w:r>
    </w:p>
    <w:p w:rsidR="001B3F26" w:rsidRPr="00384D99" w:rsidRDefault="00384D99" w:rsidP="00384D99">
      <w:pPr>
        <w:tabs>
          <w:tab w:val="left" w:pos="1560"/>
        </w:tabs>
        <w:jc w:val="both"/>
        <w:rPr>
          <w:b/>
          <w:bCs/>
        </w:rPr>
      </w:pPr>
      <w:r w:rsidRPr="00384D99">
        <w:rPr>
          <w:b/>
          <w:bCs/>
        </w:rPr>
        <w:t>Tra sentimenti, attitudini, capacità, desideri e volontà diversi</w:t>
      </w:r>
    </w:p>
    <w:p w:rsidR="00347813" w:rsidRPr="002714D4" w:rsidRDefault="00384D99" w:rsidP="00DE474D">
      <w:pPr>
        <w:tabs>
          <w:tab w:val="left" w:pos="1560"/>
        </w:tabs>
        <w:jc w:val="both"/>
        <w:rPr>
          <w:b/>
        </w:rPr>
      </w:pPr>
      <w:r>
        <w:t xml:space="preserve"> </w:t>
      </w:r>
      <w:r w:rsidR="00C84C10" w:rsidRPr="002714D4">
        <w:rPr>
          <w:b/>
        </w:rPr>
        <w:t>E, soprattutto, sottolinea la necessità di fare ciò per cui SI E’ PRONTI</w:t>
      </w:r>
    </w:p>
    <w:p w:rsidR="001D1288" w:rsidRDefault="001D1288" w:rsidP="00DE474D">
      <w:pPr>
        <w:tabs>
          <w:tab w:val="left" w:pos="1560"/>
        </w:tabs>
        <w:jc w:val="both"/>
      </w:pPr>
    </w:p>
    <w:p w:rsidR="007F00B3" w:rsidRDefault="007F00B3" w:rsidP="007F00B3">
      <w:pPr>
        <w:tabs>
          <w:tab w:val="left" w:pos="1560"/>
        </w:tabs>
        <w:jc w:val="center"/>
      </w:pPr>
    </w:p>
    <w:p w:rsidR="007F00B3" w:rsidRDefault="007F00B3" w:rsidP="007F00B3">
      <w:pPr>
        <w:tabs>
          <w:tab w:val="left" w:pos="1560"/>
        </w:tabs>
        <w:jc w:val="center"/>
      </w:pPr>
      <w:r>
        <w:t>°°°°°°°°°°°°°°°°°°</w:t>
      </w:r>
    </w:p>
    <w:p w:rsidR="007F00B3" w:rsidRDefault="007F00B3" w:rsidP="0026761F">
      <w:pPr>
        <w:tabs>
          <w:tab w:val="left" w:pos="1560"/>
        </w:tabs>
        <w:jc w:val="both"/>
      </w:pPr>
    </w:p>
    <w:p w:rsidR="00063011" w:rsidRPr="00063011" w:rsidRDefault="0010450B" w:rsidP="00063011">
      <w:pPr>
        <w:tabs>
          <w:tab w:val="left" w:pos="1560"/>
        </w:tabs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Es 10, 24 – 26 </w:t>
      </w:r>
      <w:r w:rsidR="00063011" w:rsidRPr="00063011">
        <w:rPr>
          <w:b/>
          <w:i/>
        </w:rPr>
        <w:t xml:space="preserve">……Allora Faraone convocò Mosè e disse: </w:t>
      </w:r>
    </w:p>
    <w:p w:rsidR="00063011" w:rsidRPr="00063011" w:rsidRDefault="00063011" w:rsidP="00063011">
      <w:pPr>
        <w:tabs>
          <w:tab w:val="left" w:pos="1560"/>
        </w:tabs>
        <w:jc w:val="both"/>
        <w:rPr>
          <w:b/>
          <w:i/>
        </w:rPr>
      </w:pPr>
      <w:r w:rsidRPr="00063011">
        <w:rPr>
          <w:b/>
          <w:i/>
        </w:rPr>
        <w:t xml:space="preserve">«Partite, servite il Signore! Solo rimanga il vostro bestiame minuto e grosso! Anche i vostri bambini potranno partire con voi». </w:t>
      </w:r>
    </w:p>
    <w:p w:rsidR="00063011" w:rsidRPr="00063011" w:rsidRDefault="00063011" w:rsidP="00063011">
      <w:pPr>
        <w:tabs>
          <w:tab w:val="left" w:pos="1560"/>
        </w:tabs>
        <w:jc w:val="both"/>
        <w:rPr>
          <w:b/>
          <w:i/>
        </w:rPr>
      </w:pPr>
      <w:r w:rsidRPr="00063011">
        <w:rPr>
          <w:b/>
          <w:i/>
        </w:rPr>
        <w:t xml:space="preserve">Rispose Mosè: </w:t>
      </w:r>
    </w:p>
    <w:p w:rsidR="007F00B3" w:rsidRPr="00063011" w:rsidRDefault="00063011" w:rsidP="00063011">
      <w:pPr>
        <w:tabs>
          <w:tab w:val="left" w:pos="1560"/>
        </w:tabs>
        <w:jc w:val="both"/>
        <w:rPr>
          <w:b/>
          <w:i/>
        </w:rPr>
      </w:pPr>
      <w:r w:rsidRPr="00063011">
        <w:rPr>
          <w:b/>
          <w:i/>
        </w:rPr>
        <w:t>«Anche tu metterai a nostra disposizione sacrifici e olocausti e noi li offriremo al Signore nostro Dio. Anche il nostro bestiame partirà con noi: neppure un'unghia ne resterà qui. Perché da esso noi dobbiamo prelevare le vittime per servire il Signore, nostro Dio, e noi non sapremo come servire il Signore finché non saremo là».</w:t>
      </w:r>
    </w:p>
    <w:p w:rsidR="00063011" w:rsidRDefault="00063011" w:rsidP="0026761F">
      <w:pPr>
        <w:tabs>
          <w:tab w:val="left" w:pos="1560"/>
        </w:tabs>
        <w:jc w:val="both"/>
      </w:pPr>
    </w:p>
    <w:p w:rsidR="00063011" w:rsidRDefault="00A94316" w:rsidP="0026761F">
      <w:pPr>
        <w:tabs>
          <w:tab w:val="left" w:pos="1560"/>
        </w:tabs>
        <w:jc w:val="both"/>
      </w:pPr>
      <w:r>
        <w:t>I tr</w:t>
      </w:r>
      <w:r w:rsidR="00063011">
        <w:t>e bambini</w:t>
      </w:r>
      <w:r w:rsidR="00C07864">
        <w:t xml:space="preserve"> del racconto,</w:t>
      </w:r>
      <w:r w:rsidR="00063011">
        <w:t xml:space="preserve"> </w:t>
      </w:r>
      <w:r w:rsidR="00C07864">
        <w:t xml:space="preserve">ai quali il Rabbi aveva chiesto cosa avrebbero fatto nel caso avessero trovato un portafoglio su un marciapiede durante lo Shabbat, </w:t>
      </w:r>
      <w:r w:rsidR="00063011">
        <w:t xml:space="preserve">sapevano cosa è proibito e cosa obbligatorio fare </w:t>
      </w:r>
      <w:r w:rsidR="00C07864">
        <w:t>in quel giorno</w:t>
      </w:r>
      <w:r w:rsidR="00063011">
        <w:t>. Ma non possono sapere come si dovranno comportare in ciascuna circostanza</w:t>
      </w:r>
      <w:r w:rsidR="00F251D6">
        <w:t xml:space="preserve"> reale</w:t>
      </w:r>
      <w:r w:rsidR="00063011">
        <w:t>.</w:t>
      </w:r>
    </w:p>
    <w:p w:rsidR="00F251D6" w:rsidRDefault="00F251D6" w:rsidP="0026761F">
      <w:pPr>
        <w:tabs>
          <w:tab w:val="left" w:pos="1560"/>
        </w:tabs>
        <w:jc w:val="both"/>
      </w:pPr>
    </w:p>
    <w:p w:rsidR="003B7718" w:rsidRPr="003B7718" w:rsidRDefault="00063011" w:rsidP="0026761F">
      <w:pPr>
        <w:tabs>
          <w:tab w:val="left" w:pos="1560"/>
        </w:tabs>
        <w:jc w:val="both"/>
        <w:rPr>
          <w:b/>
        </w:rPr>
      </w:pPr>
      <w:r>
        <w:t>Quindi cosa significa essere pronti</w:t>
      </w:r>
      <w:r w:rsidR="00F36BA9">
        <w:t>, se poi, messi alla prova, dovremo vedercela noi da soli</w:t>
      </w:r>
      <w:r>
        <w:t>?</w:t>
      </w:r>
      <w:r w:rsidR="00C07864">
        <w:t xml:space="preserve"> </w:t>
      </w:r>
      <w:r w:rsidR="003B7718">
        <w:t>A cosa serve</w:t>
      </w:r>
      <w:r w:rsidR="00F36BA9">
        <w:t xml:space="preserve"> c</w:t>
      </w:r>
      <w:r>
        <w:t>onoscere le regole a memoria?</w:t>
      </w:r>
      <w:r w:rsidR="00F36BA9">
        <w:t xml:space="preserve"> </w:t>
      </w:r>
      <w:r w:rsidR="003B7718">
        <w:t>E’ davvero possibile</w:t>
      </w:r>
      <w:r w:rsidR="00F36BA9">
        <w:t xml:space="preserve"> s</w:t>
      </w:r>
      <w:r>
        <w:t>apere a priori come comportarsi in ogni circostanza della vita?</w:t>
      </w:r>
      <w:r w:rsidR="00C07864">
        <w:t xml:space="preserve"> </w:t>
      </w:r>
      <w:r w:rsidR="003B7718">
        <w:t xml:space="preserve">E’ davvero questo il significato dell’imperativo </w:t>
      </w:r>
      <w:r w:rsidR="003B7718" w:rsidRPr="003B7718">
        <w:rPr>
          <w:b/>
        </w:rPr>
        <w:t>siate pronti?</w:t>
      </w:r>
    </w:p>
    <w:p w:rsidR="003B7718" w:rsidRDefault="003B7718" w:rsidP="0026761F">
      <w:pPr>
        <w:tabs>
          <w:tab w:val="left" w:pos="1560"/>
        </w:tabs>
        <w:jc w:val="both"/>
      </w:pPr>
    </w:p>
    <w:p w:rsidR="002E4462" w:rsidRDefault="007B2512" w:rsidP="0026761F">
      <w:pPr>
        <w:tabs>
          <w:tab w:val="left" w:pos="1560"/>
        </w:tabs>
        <w:jc w:val="both"/>
      </w:pPr>
      <w:r>
        <w:t xml:space="preserve">Il brano di Esodo </w:t>
      </w:r>
      <w:r w:rsidR="00544853">
        <w:t>fa pensare che ci dica</w:t>
      </w:r>
      <w:r>
        <w:t xml:space="preserve"> che bisogna essere pronti… per poter affrontare ciò che non si conosce</w:t>
      </w:r>
      <w:r w:rsidR="00F36BA9">
        <w:t xml:space="preserve">, cioè </w:t>
      </w:r>
      <w:r w:rsidR="00F36BA9" w:rsidRPr="00F36BA9">
        <w:rPr>
          <w:b/>
        </w:rPr>
        <w:t>ciò per cui non si può essere pronti</w:t>
      </w:r>
      <w:r>
        <w:t>.</w:t>
      </w:r>
      <w:r w:rsidR="00C07864">
        <w:t xml:space="preserve"> </w:t>
      </w:r>
      <w:r w:rsidR="002E4462">
        <w:t>Sembra paradossale, ma occorre riflettere proprio su tale apparente contraddizione.</w:t>
      </w:r>
    </w:p>
    <w:p w:rsidR="007B2512" w:rsidRDefault="007B2512" w:rsidP="0026761F">
      <w:pPr>
        <w:tabs>
          <w:tab w:val="left" w:pos="1560"/>
        </w:tabs>
        <w:jc w:val="both"/>
      </w:pPr>
    </w:p>
    <w:p w:rsidR="007B2512" w:rsidRDefault="00F36BA9" w:rsidP="0026761F">
      <w:pPr>
        <w:tabs>
          <w:tab w:val="left" w:pos="1560"/>
        </w:tabs>
        <w:jc w:val="both"/>
      </w:pPr>
      <w:r>
        <w:t>Occorre capire che</w:t>
      </w:r>
      <w:r w:rsidR="00C07864">
        <w:t xml:space="preserve"> n</w:t>
      </w:r>
      <w:r w:rsidR="007B2512">
        <w:t xml:space="preserve">on si può essere creativi se non si conoscono </w:t>
      </w:r>
      <w:r w:rsidR="003B7718">
        <w:t xml:space="preserve">i fondamentali </w:t>
      </w:r>
      <w:r w:rsidR="007B2512">
        <w:t>di ciò che stiamo facendo</w:t>
      </w:r>
      <w:r w:rsidR="00C07864">
        <w:t>; n</w:t>
      </w:r>
      <w:r w:rsidR="007B2512">
        <w:t>on si può fare una variazione su</w:t>
      </w:r>
      <w:r>
        <w:t xml:space="preserve"> un</w:t>
      </w:r>
      <w:r w:rsidR="007B2512">
        <w:t xml:space="preserve"> </w:t>
      </w:r>
      <w:r w:rsidR="002E4462">
        <w:t>brano</w:t>
      </w:r>
      <w:r>
        <w:t xml:space="preserve"> di musica,</w:t>
      </w:r>
      <w:r w:rsidR="007B2512">
        <w:t xml:space="preserve"> se non si conosce il tema e lo strumento con cui suonarlo.</w:t>
      </w:r>
    </w:p>
    <w:p w:rsidR="002E4462" w:rsidRDefault="002E4462" w:rsidP="0026761F">
      <w:pPr>
        <w:tabs>
          <w:tab w:val="left" w:pos="1560"/>
        </w:tabs>
        <w:jc w:val="both"/>
      </w:pPr>
    </w:p>
    <w:p w:rsidR="00F36BA9" w:rsidRDefault="002E4462" w:rsidP="0026761F">
      <w:pPr>
        <w:tabs>
          <w:tab w:val="left" w:pos="1560"/>
        </w:tabs>
        <w:jc w:val="both"/>
      </w:pPr>
      <w:r>
        <w:t>Sgomberiamo il campo:</w:t>
      </w:r>
      <w:r w:rsidR="00C07864">
        <w:t xml:space="preserve"> </w:t>
      </w:r>
      <w:r w:rsidR="007B2512" w:rsidRPr="00F251D6">
        <w:rPr>
          <w:b/>
        </w:rPr>
        <w:t>Creatività, iniziativa, innovazione, non hanno nulla a che vedere con l’improvvisazione</w:t>
      </w:r>
      <w:r w:rsidR="007B2512">
        <w:t>.</w:t>
      </w:r>
      <w:r w:rsidR="00C07864">
        <w:t xml:space="preserve"> </w:t>
      </w:r>
      <w:r w:rsidR="00F36BA9">
        <w:t>Il jazzista non imp</w:t>
      </w:r>
      <w:r>
        <w:t>rovvis</w:t>
      </w:r>
      <w:r w:rsidR="00F36BA9">
        <w:t>a</w:t>
      </w:r>
      <w:r w:rsidR="00F251D6">
        <w:t xml:space="preserve"> il pezzo che suona</w:t>
      </w:r>
      <w:r w:rsidR="00F36BA9">
        <w:t>,</w:t>
      </w:r>
      <w:r w:rsidR="00F251D6">
        <w:t xml:space="preserve"> ma lo crea in armonia con gli altri </w:t>
      </w:r>
      <w:r w:rsidR="00F251D6">
        <w:lastRenderedPageBreak/>
        <w:t>musicisti;</w:t>
      </w:r>
      <w:r w:rsidR="002714D4">
        <w:t xml:space="preserve"> e prima ancora conosce il proprio strumento</w:t>
      </w:r>
      <w:r w:rsidR="003B7718">
        <w:t xml:space="preserve">. </w:t>
      </w:r>
      <w:r w:rsidR="003B7718" w:rsidRPr="00544853">
        <w:rPr>
          <w:b/>
        </w:rPr>
        <w:t>La sua creatività sta in cima a una montagna di esperienza e di preparazione</w:t>
      </w:r>
      <w:r w:rsidR="00C07864">
        <w:rPr>
          <w:b/>
        </w:rPr>
        <w:t xml:space="preserve">. </w:t>
      </w:r>
      <w:r w:rsidR="00C07864" w:rsidRPr="00C07864">
        <w:t>I</w:t>
      </w:r>
      <w:r w:rsidR="00F36BA9">
        <w:t xml:space="preserve">l pittore non imbratta </w:t>
      </w:r>
      <w:r w:rsidR="00A94316">
        <w:t xml:space="preserve">a caso </w:t>
      </w:r>
      <w:r w:rsidR="00F36BA9">
        <w:t>una tela</w:t>
      </w:r>
      <w:r w:rsidR="00F251D6">
        <w:t xml:space="preserve">; </w:t>
      </w:r>
      <w:r w:rsidR="00F36BA9">
        <w:t xml:space="preserve">conosce i colori, come si preparano, </w:t>
      </w:r>
      <w:r w:rsidR="002714D4">
        <w:t xml:space="preserve">come </w:t>
      </w:r>
      <w:r w:rsidR="00F36BA9">
        <w:t xml:space="preserve">si mescolano, </w:t>
      </w:r>
      <w:r w:rsidR="002714D4">
        <w:t xml:space="preserve">come </w:t>
      </w:r>
      <w:r w:rsidR="00F36BA9">
        <w:t>si stendono.</w:t>
      </w:r>
      <w:r w:rsidR="00F251D6">
        <w:t xml:space="preserve"> Solo così può davvero essere in grado di esprimere </w:t>
      </w:r>
      <w:r w:rsidR="003B7718">
        <w:t xml:space="preserve">la sua </w:t>
      </w:r>
      <w:r w:rsidR="00F251D6">
        <w:t xml:space="preserve">creatività, </w:t>
      </w:r>
      <w:r w:rsidR="003B7718">
        <w:t xml:space="preserve">le sue </w:t>
      </w:r>
      <w:r w:rsidR="00F251D6">
        <w:t>emozioni.</w:t>
      </w:r>
    </w:p>
    <w:p w:rsidR="00F36BA9" w:rsidRDefault="00F36BA9" w:rsidP="0026761F">
      <w:pPr>
        <w:tabs>
          <w:tab w:val="left" w:pos="1560"/>
        </w:tabs>
        <w:jc w:val="both"/>
      </w:pPr>
    </w:p>
    <w:p w:rsidR="007B2512" w:rsidRDefault="007B2512" w:rsidP="0026761F">
      <w:pPr>
        <w:tabs>
          <w:tab w:val="left" w:pos="1560"/>
        </w:tabs>
        <w:jc w:val="both"/>
      </w:pPr>
      <w:r>
        <w:t>Dopo che abbiamo studiato a memoria tutti i libri di pedagogia</w:t>
      </w:r>
      <w:r w:rsidR="00A94316">
        <w:t xml:space="preserve"> e ascoltato parenti e amici</w:t>
      </w:r>
      <w:r>
        <w:t>, sappiamo essere genitori solo quando abbiamo dei figli da crescere e educare.</w:t>
      </w:r>
      <w:r w:rsidR="00C07864">
        <w:t xml:space="preserve"> </w:t>
      </w:r>
      <w:r>
        <w:t xml:space="preserve">Solo davanti ai nostri figli sappiamo tempo per tempo, giorno per giorno, cosa fare e come farlo. E </w:t>
      </w:r>
      <w:r w:rsidR="00F251D6">
        <w:t>talvolta</w:t>
      </w:r>
      <w:r>
        <w:t xml:space="preserve"> scopr</w:t>
      </w:r>
      <w:r w:rsidR="00CB0F5D">
        <w:t>iamo</w:t>
      </w:r>
      <w:r>
        <w:t xml:space="preserve"> che stiamo facendo cose diverse da</w:t>
      </w:r>
      <w:r w:rsidR="00CB0F5D">
        <w:t xml:space="preserve"> quelle consigliate</w:t>
      </w:r>
      <w:r>
        <w:t xml:space="preserve"> dai libri o da altre persone.</w:t>
      </w:r>
    </w:p>
    <w:p w:rsidR="007B2512" w:rsidRPr="00544853" w:rsidRDefault="007B2512" w:rsidP="0026761F">
      <w:pPr>
        <w:tabs>
          <w:tab w:val="left" w:pos="1560"/>
        </w:tabs>
        <w:jc w:val="both"/>
        <w:rPr>
          <w:b/>
        </w:rPr>
      </w:pPr>
      <w:r w:rsidRPr="00544853">
        <w:rPr>
          <w:b/>
        </w:rPr>
        <w:t>Eppure quei libri e quelle persone ci sono stati utili</w:t>
      </w:r>
      <w:r w:rsidR="00CB0F5D" w:rsidRPr="00544853">
        <w:rPr>
          <w:b/>
        </w:rPr>
        <w:t xml:space="preserve">, non per seguire pedestremente le loro istruzioni, ma </w:t>
      </w:r>
      <w:r w:rsidR="002714D4" w:rsidRPr="00544853">
        <w:rPr>
          <w:b/>
        </w:rPr>
        <w:t xml:space="preserve">per saperci muovere meglio, </w:t>
      </w:r>
      <w:r w:rsidR="00CB0F5D" w:rsidRPr="00544853">
        <w:rPr>
          <w:b/>
        </w:rPr>
        <w:t>per sapere meglio cosa fare e come farlo</w:t>
      </w:r>
      <w:r w:rsidR="00F251D6" w:rsidRPr="00544853">
        <w:rPr>
          <w:b/>
        </w:rPr>
        <w:t>, quando saremo chiamati a farlo</w:t>
      </w:r>
      <w:r w:rsidR="00C07864">
        <w:rPr>
          <w:b/>
        </w:rPr>
        <w:t>. E</w:t>
      </w:r>
      <w:r w:rsidR="00A94316">
        <w:rPr>
          <w:b/>
        </w:rPr>
        <w:t xml:space="preserve"> tuttavia</w:t>
      </w:r>
      <w:r w:rsidR="00C07864">
        <w:rPr>
          <w:b/>
        </w:rPr>
        <w:t xml:space="preserve"> </w:t>
      </w:r>
      <w:r w:rsidR="00001EB0">
        <w:rPr>
          <w:b/>
        </w:rPr>
        <w:t>sono stati, i libri e le persone, dei punti fermi cui riferirsi</w:t>
      </w:r>
      <w:r w:rsidR="00CB0F5D" w:rsidRPr="00544853">
        <w:rPr>
          <w:b/>
        </w:rPr>
        <w:t>.</w:t>
      </w:r>
    </w:p>
    <w:p w:rsidR="00CB0F5D" w:rsidRDefault="00CB0F5D" w:rsidP="0026761F">
      <w:pPr>
        <w:tabs>
          <w:tab w:val="left" w:pos="1560"/>
        </w:tabs>
        <w:jc w:val="both"/>
      </w:pPr>
    </w:p>
    <w:p w:rsidR="00A94316" w:rsidRPr="00A94316" w:rsidRDefault="00A94316" w:rsidP="00C07864">
      <w:pPr>
        <w:tabs>
          <w:tab w:val="left" w:pos="1560"/>
        </w:tabs>
        <w:jc w:val="center"/>
        <w:rPr>
          <w:b/>
          <w:i/>
        </w:rPr>
      </w:pPr>
      <w:r w:rsidRPr="00A94316">
        <w:rPr>
          <w:b/>
          <w:i/>
        </w:rPr>
        <w:t xml:space="preserve">“Noi non sapremo cose servire il Signore </w:t>
      </w:r>
      <w:proofErr w:type="spellStart"/>
      <w:r w:rsidRPr="00A94316">
        <w:rPr>
          <w:b/>
          <w:i/>
        </w:rPr>
        <w:t>finchè</w:t>
      </w:r>
      <w:proofErr w:type="spellEnd"/>
      <w:r w:rsidRPr="00A94316">
        <w:rPr>
          <w:b/>
          <w:i/>
        </w:rPr>
        <w:t xml:space="preserve"> non saremo là”</w:t>
      </w:r>
    </w:p>
    <w:p w:rsidR="00A94316" w:rsidRDefault="00A94316" w:rsidP="0026761F">
      <w:pPr>
        <w:tabs>
          <w:tab w:val="left" w:pos="1560"/>
        </w:tabs>
        <w:jc w:val="both"/>
      </w:pPr>
    </w:p>
    <w:p w:rsidR="00F36BA9" w:rsidRDefault="003B7718" w:rsidP="0026761F">
      <w:pPr>
        <w:tabs>
          <w:tab w:val="left" w:pos="1560"/>
        </w:tabs>
        <w:jc w:val="both"/>
      </w:pPr>
      <w:r>
        <w:t>Ancora:</w:t>
      </w:r>
    </w:p>
    <w:p w:rsidR="00F36BA9" w:rsidRPr="00544853" w:rsidRDefault="003B7718" w:rsidP="0026761F">
      <w:pPr>
        <w:tabs>
          <w:tab w:val="left" w:pos="1560"/>
        </w:tabs>
        <w:jc w:val="both"/>
        <w:rPr>
          <w:b/>
        </w:rPr>
      </w:pPr>
      <w:r>
        <w:t>N</w:t>
      </w:r>
      <w:r w:rsidR="00F36BA9">
        <w:t xml:space="preserve">el nostro percorso </w:t>
      </w:r>
      <w:r w:rsidR="002E4462">
        <w:t xml:space="preserve">per acquisire un nostro bagaglio di conoscenza, </w:t>
      </w:r>
      <w:r w:rsidR="00F36BA9">
        <w:t>occorre</w:t>
      </w:r>
      <w:r w:rsidR="002E4462">
        <w:t xml:space="preserve"> </w:t>
      </w:r>
      <w:r w:rsidR="00F36BA9">
        <w:t xml:space="preserve">essere </w:t>
      </w:r>
      <w:r w:rsidR="00F36BA9" w:rsidRPr="00544853">
        <w:rPr>
          <w:b/>
        </w:rPr>
        <w:t>seri, metodici, scrupolosi</w:t>
      </w:r>
      <w:r w:rsidR="002E4462" w:rsidRPr="00544853">
        <w:rPr>
          <w:b/>
        </w:rPr>
        <w:t>, responsabili</w:t>
      </w:r>
      <w:r w:rsidR="00F36BA9" w:rsidRPr="00544853">
        <w:rPr>
          <w:b/>
        </w:rPr>
        <w:t xml:space="preserve"> e non accontentarci. </w:t>
      </w:r>
    </w:p>
    <w:p w:rsidR="00F36BA9" w:rsidRDefault="00F36BA9" w:rsidP="00F36BA9">
      <w:pPr>
        <w:tabs>
          <w:tab w:val="left" w:pos="1560"/>
        </w:tabs>
        <w:jc w:val="both"/>
        <w:rPr>
          <w:b/>
          <w:i/>
        </w:rPr>
      </w:pPr>
    </w:p>
    <w:p w:rsidR="00F36BA9" w:rsidRPr="00063011" w:rsidRDefault="00A94316" w:rsidP="00C07864">
      <w:pPr>
        <w:tabs>
          <w:tab w:val="left" w:pos="1560"/>
        </w:tabs>
        <w:jc w:val="center"/>
        <w:rPr>
          <w:b/>
          <w:i/>
        </w:rPr>
      </w:pPr>
      <w:r>
        <w:rPr>
          <w:b/>
          <w:i/>
        </w:rPr>
        <w:t>“N</w:t>
      </w:r>
      <w:r w:rsidR="00F36BA9" w:rsidRPr="00063011">
        <w:rPr>
          <w:b/>
          <w:i/>
        </w:rPr>
        <w:t>eppure un'unghia ne resterà qui. Perché da esso</w:t>
      </w:r>
      <w:r>
        <w:rPr>
          <w:b/>
          <w:i/>
        </w:rPr>
        <w:t xml:space="preserve"> </w:t>
      </w:r>
      <w:r w:rsidR="00F36BA9" w:rsidRPr="00063011">
        <w:rPr>
          <w:b/>
          <w:i/>
        </w:rPr>
        <w:t>noi dobbiamo prelevare le vittime per servire il Signore, nostro Dio</w:t>
      </w:r>
      <w:r>
        <w:rPr>
          <w:b/>
          <w:i/>
        </w:rPr>
        <w:t>”</w:t>
      </w:r>
      <w:r w:rsidR="00F36BA9" w:rsidRPr="00063011">
        <w:rPr>
          <w:b/>
          <w:i/>
        </w:rPr>
        <w:t>.</w:t>
      </w:r>
    </w:p>
    <w:p w:rsidR="00F36BA9" w:rsidRDefault="00F36BA9" w:rsidP="0026761F">
      <w:pPr>
        <w:tabs>
          <w:tab w:val="left" w:pos="1560"/>
        </w:tabs>
        <w:jc w:val="both"/>
      </w:pPr>
    </w:p>
    <w:p w:rsidR="003B7718" w:rsidRDefault="00CB0F5D" w:rsidP="0026761F">
      <w:pPr>
        <w:tabs>
          <w:tab w:val="left" w:pos="1560"/>
        </w:tabs>
        <w:jc w:val="both"/>
      </w:pPr>
      <w:r>
        <w:t xml:space="preserve">Il brano di </w:t>
      </w:r>
      <w:r w:rsidR="00A94316">
        <w:t>E</w:t>
      </w:r>
      <w:r>
        <w:t xml:space="preserve">sodo è anche un’esortazione a non essere soggetti passivi </w:t>
      </w:r>
      <w:r w:rsidR="003B7718">
        <w:t>davanti ad</w:t>
      </w:r>
      <w:r>
        <w:t xml:space="preserve"> una vita che ci dice cosa possiamo fare e cosa non possiamo.</w:t>
      </w:r>
      <w:r w:rsidR="00C07864">
        <w:t xml:space="preserve"> </w:t>
      </w:r>
      <w:r w:rsidR="003B7718">
        <w:t xml:space="preserve">Che ci </w:t>
      </w:r>
      <w:r w:rsidR="00A94316">
        <w:t>confeziona</w:t>
      </w:r>
      <w:r w:rsidR="003B7718">
        <w:t xml:space="preserve"> tutte le </w:t>
      </w:r>
      <w:proofErr w:type="gramStart"/>
      <w:r w:rsidR="003B7718">
        <w:t>risposte….</w:t>
      </w:r>
      <w:proofErr w:type="gramEnd"/>
      <w:r w:rsidR="003B7718">
        <w:t>.</w:t>
      </w:r>
    </w:p>
    <w:p w:rsidR="00F251D6" w:rsidRDefault="00F251D6" w:rsidP="0026761F">
      <w:pPr>
        <w:tabs>
          <w:tab w:val="left" w:pos="1560"/>
        </w:tabs>
        <w:jc w:val="both"/>
      </w:pPr>
    </w:p>
    <w:p w:rsidR="00544853" w:rsidRDefault="003B7718" w:rsidP="0026761F">
      <w:pPr>
        <w:tabs>
          <w:tab w:val="left" w:pos="1560"/>
        </w:tabs>
        <w:jc w:val="both"/>
      </w:pPr>
      <w:r>
        <w:t>Quel brano è allora</w:t>
      </w:r>
      <w:r w:rsidR="00F251D6">
        <w:t xml:space="preserve"> u</w:t>
      </w:r>
      <w:r w:rsidR="002E4462">
        <w:t>n’esortazione a</w:t>
      </w:r>
      <w:r w:rsidR="00CB0F5D">
        <w:t xml:space="preserve"> fare il miglior uso possibile, e socialmente compatibile, </w:t>
      </w:r>
    </w:p>
    <w:p w:rsidR="00F251D6" w:rsidRDefault="00CB0F5D" w:rsidP="0026761F">
      <w:pPr>
        <w:tabs>
          <w:tab w:val="left" w:pos="1560"/>
        </w:tabs>
        <w:jc w:val="both"/>
      </w:pPr>
      <w:proofErr w:type="gramStart"/>
      <w:r w:rsidRPr="002714D4">
        <w:rPr>
          <w:b/>
        </w:rPr>
        <w:t>del</w:t>
      </w:r>
      <w:proofErr w:type="gramEnd"/>
      <w:r w:rsidRPr="002714D4">
        <w:rPr>
          <w:b/>
        </w:rPr>
        <w:t xml:space="preserve"> libero arbitrio.</w:t>
      </w:r>
      <w:r w:rsidR="00C07864">
        <w:rPr>
          <w:b/>
        </w:rPr>
        <w:t xml:space="preserve"> </w:t>
      </w:r>
      <w:r>
        <w:t>A saper andare</w:t>
      </w:r>
      <w:r w:rsidR="00F251D6">
        <w:t>, se serve,</w:t>
      </w:r>
      <w:r>
        <w:t xml:space="preserve"> </w:t>
      </w:r>
      <w:r w:rsidRPr="00544853">
        <w:rPr>
          <w:b/>
        </w:rPr>
        <w:t xml:space="preserve">oltre le prescrizioni, oltre le norme, oltre il noto, </w:t>
      </w:r>
      <w:r w:rsidR="00001EB0">
        <w:rPr>
          <w:b/>
        </w:rPr>
        <w:t xml:space="preserve">oltre </w:t>
      </w:r>
      <w:r w:rsidRPr="00544853">
        <w:rPr>
          <w:b/>
        </w:rPr>
        <w:t>le consuetudini.</w:t>
      </w:r>
    </w:p>
    <w:p w:rsidR="00CB0F5D" w:rsidRDefault="00CB0F5D" w:rsidP="0026761F">
      <w:pPr>
        <w:tabs>
          <w:tab w:val="left" w:pos="1560"/>
        </w:tabs>
        <w:jc w:val="both"/>
      </w:pPr>
      <w:r>
        <w:t>A</w:t>
      </w:r>
      <w:r w:rsidR="002E4462">
        <w:t xml:space="preserve"> non</w:t>
      </w:r>
      <w:r>
        <w:t xml:space="preserve"> fare quella </w:t>
      </w:r>
      <w:r w:rsidR="00F251D6">
        <w:t>tal</w:t>
      </w:r>
      <w:r w:rsidR="002E4462">
        <w:t xml:space="preserve"> </w:t>
      </w:r>
      <w:r>
        <w:t>cosa</w:t>
      </w:r>
      <w:r w:rsidR="002E4462">
        <w:t xml:space="preserve"> solo e sempre</w:t>
      </w:r>
      <w:r>
        <w:t xml:space="preserve"> in quel modo, </w:t>
      </w:r>
      <w:r w:rsidR="00A94316">
        <w:t xml:space="preserve">solo </w:t>
      </w:r>
      <w:r>
        <w:t xml:space="preserve">poiché si è sempre fatta in quel modo e </w:t>
      </w:r>
      <w:r w:rsidR="002E4462">
        <w:t>in definitiva</w:t>
      </w:r>
      <w:r>
        <w:t xml:space="preserve"> poiché quello è l’unico modo che si conosce per farla.</w:t>
      </w:r>
      <w:r w:rsidR="00C07864">
        <w:t xml:space="preserve"> </w:t>
      </w:r>
      <w:r w:rsidR="002E4462">
        <w:t>S</w:t>
      </w:r>
      <w:r>
        <w:t xml:space="preserve">pesso la soluzione a un problema non si </w:t>
      </w:r>
      <w:r w:rsidR="00F36BA9">
        <w:t>trova</w:t>
      </w:r>
      <w:r>
        <w:t xml:space="preserve"> rimanendo nel </w:t>
      </w:r>
      <w:r w:rsidR="00F36BA9">
        <w:t>campo</w:t>
      </w:r>
      <w:r>
        <w:t xml:space="preserve"> d</w:t>
      </w:r>
      <w:r w:rsidR="00F36BA9">
        <w:t>i ciò che ci è</w:t>
      </w:r>
      <w:r>
        <w:t xml:space="preserve"> noto. A volt</w:t>
      </w:r>
      <w:r w:rsidR="002E4462">
        <w:t>e</w:t>
      </w:r>
      <w:r>
        <w:t xml:space="preserve"> occorre uscirne, esplorare nuove opzioni</w:t>
      </w:r>
      <w:r w:rsidR="00F36BA9">
        <w:t>, nuovi modi</w:t>
      </w:r>
      <w:r>
        <w:t>.</w:t>
      </w:r>
    </w:p>
    <w:p w:rsidR="002179DC" w:rsidRDefault="002179DC" w:rsidP="0026761F">
      <w:pPr>
        <w:tabs>
          <w:tab w:val="left" w:pos="1560"/>
        </w:tabs>
        <w:jc w:val="both"/>
      </w:pPr>
    </w:p>
    <w:p w:rsidR="00CB0F5D" w:rsidRDefault="00CB0F5D" w:rsidP="0026761F">
      <w:pPr>
        <w:tabs>
          <w:tab w:val="left" w:pos="1560"/>
        </w:tabs>
        <w:jc w:val="both"/>
      </w:pPr>
      <w:r>
        <w:t>Lo potremo fare con successo, solo se conosceremo la materia, l’ambiente, le persone.</w:t>
      </w:r>
      <w:r w:rsidR="00F36BA9">
        <w:t xml:space="preserve"> </w:t>
      </w:r>
      <w:r w:rsidR="00001EB0">
        <w:t xml:space="preserve">E noi stessi. </w:t>
      </w:r>
      <w:r w:rsidR="00F36BA9">
        <w:t xml:space="preserve">Insomma </w:t>
      </w:r>
      <w:r w:rsidR="00F36BA9" w:rsidRPr="002714D4">
        <w:rPr>
          <w:b/>
        </w:rPr>
        <w:t>solo se saremo pronti</w:t>
      </w:r>
      <w:r w:rsidR="00F36BA9">
        <w:t>.</w:t>
      </w:r>
    </w:p>
    <w:p w:rsidR="002714D4" w:rsidRDefault="002714D4" w:rsidP="0026761F">
      <w:pPr>
        <w:tabs>
          <w:tab w:val="left" w:pos="1560"/>
        </w:tabs>
        <w:jc w:val="both"/>
      </w:pPr>
    </w:p>
    <w:p w:rsidR="002714D4" w:rsidRDefault="002714D4" w:rsidP="0026761F">
      <w:pPr>
        <w:tabs>
          <w:tab w:val="left" w:pos="1560"/>
        </w:tabs>
        <w:jc w:val="both"/>
      </w:pPr>
      <w:r>
        <w:t>E forse, in definitiva, questo è il vero significato dell’imperativo Essere pronti</w:t>
      </w:r>
      <w:r w:rsidR="003B7718">
        <w:t>, ovvero</w:t>
      </w:r>
    </w:p>
    <w:p w:rsidR="003B7718" w:rsidRPr="00544853" w:rsidRDefault="003B7718" w:rsidP="0026761F">
      <w:pPr>
        <w:tabs>
          <w:tab w:val="left" w:pos="1560"/>
        </w:tabs>
        <w:jc w:val="both"/>
        <w:rPr>
          <w:b/>
        </w:rPr>
      </w:pPr>
      <w:r w:rsidRPr="00544853">
        <w:rPr>
          <w:b/>
        </w:rPr>
        <w:t>Esserlo per poter affrontare ciò per cui non c’è modo, a priori, di essere pronti.</w:t>
      </w:r>
    </w:p>
    <w:p w:rsidR="007F00B3" w:rsidRDefault="007F00B3" w:rsidP="0026761F">
      <w:pPr>
        <w:tabs>
          <w:tab w:val="left" w:pos="1560"/>
        </w:tabs>
        <w:jc w:val="both"/>
      </w:pPr>
    </w:p>
    <w:p w:rsidR="007F00B3" w:rsidRDefault="002E4462" w:rsidP="0026761F">
      <w:pPr>
        <w:tabs>
          <w:tab w:val="left" w:pos="1560"/>
        </w:tabs>
        <w:jc w:val="both"/>
      </w:pPr>
      <w:r w:rsidRPr="002E4462">
        <w:t>Marzo 2018 – Giorgio Tavani</w:t>
      </w:r>
    </w:p>
    <w:p w:rsidR="00063011" w:rsidRDefault="00063011" w:rsidP="007F00B3">
      <w:pPr>
        <w:tabs>
          <w:tab w:val="left" w:pos="1560"/>
        </w:tabs>
        <w:jc w:val="both"/>
      </w:pPr>
    </w:p>
    <w:p w:rsidR="00063011" w:rsidRDefault="00063011" w:rsidP="007F00B3">
      <w:pPr>
        <w:tabs>
          <w:tab w:val="left" w:pos="1560"/>
        </w:tabs>
        <w:jc w:val="both"/>
      </w:pPr>
    </w:p>
    <w:p w:rsidR="00063011" w:rsidRDefault="00063011" w:rsidP="007F00B3">
      <w:pPr>
        <w:tabs>
          <w:tab w:val="left" w:pos="1560"/>
        </w:tabs>
        <w:jc w:val="both"/>
      </w:pPr>
    </w:p>
    <w:sectPr w:rsidR="00063011" w:rsidSect="003533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5C2E"/>
    <w:multiLevelType w:val="hybridMultilevel"/>
    <w:tmpl w:val="43A80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775A"/>
    <w:multiLevelType w:val="hybridMultilevel"/>
    <w:tmpl w:val="38663440"/>
    <w:lvl w:ilvl="0" w:tplc="F69EB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CC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E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2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E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E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6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20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05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65"/>
    <w:rsid w:val="00001EB0"/>
    <w:rsid w:val="00003CC4"/>
    <w:rsid w:val="00007C57"/>
    <w:rsid w:val="00054746"/>
    <w:rsid w:val="00060584"/>
    <w:rsid w:val="00061894"/>
    <w:rsid w:val="00063011"/>
    <w:rsid w:val="00075E19"/>
    <w:rsid w:val="000867F0"/>
    <w:rsid w:val="000B3C83"/>
    <w:rsid w:val="000B5776"/>
    <w:rsid w:val="000D5BCA"/>
    <w:rsid w:val="000E054D"/>
    <w:rsid w:val="000E38B6"/>
    <w:rsid w:val="0010450B"/>
    <w:rsid w:val="00131C08"/>
    <w:rsid w:val="001553A4"/>
    <w:rsid w:val="001A3357"/>
    <w:rsid w:val="001A61F7"/>
    <w:rsid w:val="001B3F26"/>
    <w:rsid w:val="001D1288"/>
    <w:rsid w:val="001E734E"/>
    <w:rsid w:val="001F0242"/>
    <w:rsid w:val="001F4972"/>
    <w:rsid w:val="001F7393"/>
    <w:rsid w:val="00201F34"/>
    <w:rsid w:val="0021056B"/>
    <w:rsid w:val="002179DC"/>
    <w:rsid w:val="00250739"/>
    <w:rsid w:val="00263A3E"/>
    <w:rsid w:val="002642F1"/>
    <w:rsid w:val="0026761F"/>
    <w:rsid w:val="002714D4"/>
    <w:rsid w:val="002B7D18"/>
    <w:rsid w:val="002E4462"/>
    <w:rsid w:val="00346FC6"/>
    <w:rsid w:val="00347813"/>
    <w:rsid w:val="003533DF"/>
    <w:rsid w:val="00384D99"/>
    <w:rsid w:val="003B7718"/>
    <w:rsid w:val="003C56BD"/>
    <w:rsid w:val="003F2222"/>
    <w:rsid w:val="00406D80"/>
    <w:rsid w:val="004450E5"/>
    <w:rsid w:val="004530FB"/>
    <w:rsid w:val="00472099"/>
    <w:rsid w:val="004A16BD"/>
    <w:rsid w:val="004A643E"/>
    <w:rsid w:val="004B4CB0"/>
    <w:rsid w:val="004E0197"/>
    <w:rsid w:val="00541F76"/>
    <w:rsid w:val="00544853"/>
    <w:rsid w:val="00560AD6"/>
    <w:rsid w:val="00574540"/>
    <w:rsid w:val="005F38FC"/>
    <w:rsid w:val="006479FC"/>
    <w:rsid w:val="006809F7"/>
    <w:rsid w:val="006D6896"/>
    <w:rsid w:val="00700CAC"/>
    <w:rsid w:val="00722147"/>
    <w:rsid w:val="00755F03"/>
    <w:rsid w:val="00785670"/>
    <w:rsid w:val="0079758C"/>
    <w:rsid w:val="007B2512"/>
    <w:rsid w:val="007D5261"/>
    <w:rsid w:val="007E4B93"/>
    <w:rsid w:val="007F00B3"/>
    <w:rsid w:val="007F447B"/>
    <w:rsid w:val="00841310"/>
    <w:rsid w:val="008C4B65"/>
    <w:rsid w:val="008D4D97"/>
    <w:rsid w:val="008E6198"/>
    <w:rsid w:val="0090548C"/>
    <w:rsid w:val="009107A8"/>
    <w:rsid w:val="00911B2E"/>
    <w:rsid w:val="00921B23"/>
    <w:rsid w:val="0096728B"/>
    <w:rsid w:val="00984872"/>
    <w:rsid w:val="009A6E13"/>
    <w:rsid w:val="009B620A"/>
    <w:rsid w:val="00A054D3"/>
    <w:rsid w:val="00A063EC"/>
    <w:rsid w:val="00A330B4"/>
    <w:rsid w:val="00A55AEA"/>
    <w:rsid w:val="00A64178"/>
    <w:rsid w:val="00A81A5E"/>
    <w:rsid w:val="00A852AC"/>
    <w:rsid w:val="00A8606F"/>
    <w:rsid w:val="00A94316"/>
    <w:rsid w:val="00A94C53"/>
    <w:rsid w:val="00A97869"/>
    <w:rsid w:val="00AC0F38"/>
    <w:rsid w:val="00AE383D"/>
    <w:rsid w:val="00AF2508"/>
    <w:rsid w:val="00B15EE7"/>
    <w:rsid w:val="00B323B0"/>
    <w:rsid w:val="00B36FFB"/>
    <w:rsid w:val="00B47BB3"/>
    <w:rsid w:val="00B8589A"/>
    <w:rsid w:val="00B96358"/>
    <w:rsid w:val="00BA0CD7"/>
    <w:rsid w:val="00BB7264"/>
    <w:rsid w:val="00C07864"/>
    <w:rsid w:val="00C2772D"/>
    <w:rsid w:val="00C31691"/>
    <w:rsid w:val="00C84C10"/>
    <w:rsid w:val="00CB0F5D"/>
    <w:rsid w:val="00CE0948"/>
    <w:rsid w:val="00D674B5"/>
    <w:rsid w:val="00D842BC"/>
    <w:rsid w:val="00DE17CB"/>
    <w:rsid w:val="00DE474D"/>
    <w:rsid w:val="00E14D29"/>
    <w:rsid w:val="00E36B2B"/>
    <w:rsid w:val="00E73C95"/>
    <w:rsid w:val="00E74BB6"/>
    <w:rsid w:val="00EB074F"/>
    <w:rsid w:val="00EB3C72"/>
    <w:rsid w:val="00F251D6"/>
    <w:rsid w:val="00F36BA9"/>
    <w:rsid w:val="00F82B24"/>
    <w:rsid w:val="00FD1B75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8BC8-7465-47C4-B93B-1AD4B9F3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rsid w:val="003533DF"/>
  </w:style>
  <w:style w:type="paragraph" w:styleId="Testofumetto">
    <w:name w:val="Balloon Text"/>
    <w:basedOn w:val="Normale"/>
    <w:link w:val="TestofumettoCarattere"/>
    <w:rsid w:val="003478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4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Prolusione alla cerimonia di proclamazione master Finanza per lo Sviluppo</vt:lpstr>
    </vt:vector>
  </TitlesOfParts>
  <Company> </Company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Prolusione alla cerimonia di proclamazione master Finanza per lo Sviluppo</dc:title>
  <dc:subject/>
  <dc:creator>taba</dc:creator>
  <cp:keywords/>
  <dc:description/>
  <cp:lastModifiedBy>giorgio tavani</cp:lastModifiedBy>
  <cp:revision>4</cp:revision>
  <cp:lastPrinted>2018-03-16T13:34:00Z</cp:lastPrinted>
  <dcterms:created xsi:type="dcterms:W3CDTF">2018-03-18T15:07:00Z</dcterms:created>
  <dcterms:modified xsi:type="dcterms:W3CDTF">2018-03-18T15:26:00Z</dcterms:modified>
</cp:coreProperties>
</file>